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FD2E76" w14:textId="61656D70" w:rsidR="002E7A4A" w:rsidRPr="00CA05BE" w:rsidRDefault="002E7A4A" w:rsidP="002E7A4A">
      <w:pPr>
        <w:tabs>
          <w:tab w:val="left" w:pos="1800"/>
          <w:tab w:val="center" w:pos="4536"/>
          <w:tab w:val="right" w:pos="9638"/>
        </w:tabs>
        <w:ind w:left="1800" w:hanging="1800"/>
        <w:rPr>
          <w:rFonts w:ascii="Arial" w:eastAsiaTheme="minorEastAsia" w:hAnsi="Arial" w:cs="Arial"/>
          <w:b/>
          <w:bCs/>
          <w:i/>
          <w:sz w:val="22"/>
        </w:rPr>
      </w:pPr>
      <w:bookmarkStart w:id="0" w:name="OLE_LINK3"/>
      <w:r>
        <w:rPr>
          <w:rFonts w:ascii="Arial" w:eastAsia="Tahoma" w:hAnsi="Arial" w:cs="Arial"/>
          <w:b/>
          <w:bCs/>
          <w:sz w:val="22"/>
        </w:rPr>
        <w:t>3GPP TSG-RAN WG2 Meeting #12</w:t>
      </w:r>
      <w:r w:rsidR="00AE3E65">
        <w:rPr>
          <w:rFonts w:ascii="Arial" w:eastAsiaTheme="minorEastAsia" w:hAnsi="Arial" w:cs="Arial" w:hint="eastAsia"/>
          <w:b/>
          <w:bCs/>
          <w:sz w:val="22"/>
        </w:rPr>
        <w:t>6</w:t>
      </w:r>
      <w:r>
        <w:rPr>
          <w:rFonts w:ascii="Arial" w:eastAsia="Tahoma" w:hAnsi="Arial" w:cs="Arial"/>
          <w:b/>
          <w:bCs/>
          <w:sz w:val="22"/>
        </w:rPr>
        <w:tab/>
      </w:r>
      <w:r>
        <w:rPr>
          <w:rFonts w:ascii="Arial" w:eastAsia="Tahoma" w:hAnsi="Arial" w:cs="Arial"/>
          <w:b/>
          <w:bCs/>
          <w:i/>
          <w:sz w:val="22"/>
        </w:rPr>
        <w:tab/>
      </w:r>
      <w:r w:rsidR="0090364C" w:rsidRPr="0090364C">
        <w:rPr>
          <w:rFonts w:ascii="Arial" w:eastAsiaTheme="minorEastAsia" w:hAnsi="Arial" w:cs="Arial"/>
          <w:b/>
          <w:bCs/>
          <w:sz w:val="22"/>
        </w:rPr>
        <w:t>R2-2404440</w:t>
      </w:r>
    </w:p>
    <w:p w14:paraId="30EC6094" w14:textId="5AA90087" w:rsidR="002E7A4A" w:rsidRDefault="00AE3E65" w:rsidP="002E7A4A">
      <w:pPr>
        <w:tabs>
          <w:tab w:val="left" w:pos="1800"/>
          <w:tab w:val="center" w:pos="4536"/>
          <w:tab w:val="right" w:pos="9639"/>
        </w:tabs>
        <w:spacing w:after="120"/>
        <w:rPr>
          <w:rFonts w:ascii="Times New Roman" w:eastAsia="宋体" w:hAnsi="Times New Roman"/>
          <w:sz w:val="22"/>
          <w:szCs w:val="24"/>
        </w:rPr>
      </w:pPr>
      <w:r>
        <w:rPr>
          <w:rFonts w:ascii="Arial" w:eastAsiaTheme="minorEastAsia" w:hAnsi="Arial" w:cs="Arial" w:hint="eastAsia"/>
          <w:b/>
          <w:bCs/>
          <w:sz w:val="22"/>
        </w:rPr>
        <w:t>Fukuoka</w:t>
      </w:r>
      <w:r w:rsidR="00C814D4" w:rsidRPr="00C814D4">
        <w:rPr>
          <w:rFonts w:ascii="Arial" w:eastAsia="Tahoma" w:hAnsi="Arial" w:cs="Arial"/>
          <w:b/>
          <w:bCs/>
          <w:sz w:val="22"/>
        </w:rPr>
        <w:t xml:space="preserve">, </w:t>
      </w:r>
      <w:r>
        <w:rPr>
          <w:rFonts w:ascii="Arial" w:eastAsiaTheme="minorEastAsia" w:hAnsi="Arial" w:cs="Arial" w:hint="eastAsia"/>
          <w:b/>
          <w:bCs/>
          <w:sz w:val="22"/>
        </w:rPr>
        <w:t>Japan</w:t>
      </w:r>
      <w:r w:rsidR="00C814D4" w:rsidRPr="00C814D4">
        <w:rPr>
          <w:rFonts w:ascii="Arial" w:eastAsia="Tahoma" w:hAnsi="Arial" w:cs="Arial"/>
          <w:b/>
          <w:bCs/>
          <w:sz w:val="22"/>
        </w:rPr>
        <w:t>, 2</w:t>
      </w:r>
      <w:r w:rsidR="007A4FD6">
        <w:rPr>
          <w:rFonts w:ascii="Arial" w:eastAsiaTheme="minorEastAsia" w:hAnsi="Arial" w:cs="Arial" w:hint="eastAsia"/>
          <w:b/>
          <w:bCs/>
          <w:sz w:val="22"/>
        </w:rPr>
        <w:t>0</w:t>
      </w:r>
      <w:r w:rsidR="00C814D4" w:rsidRPr="00C814D4">
        <w:rPr>
          <w:rFonts w:ascii="Arial" w:eastAsia="Tahoma" w:hAnsi="Arial" w:cs="Arial"/>
          <w:b/>
          <w:bCs/>
          <w:sz w:val="22"/>
          <w:vertAlign w:val="superscript"/>
        </w:rPr>
        <w:t>th</w:t>
      </w:r>
      <w:r w:rsidR="00C814D4" w:rsidRPr="00C814D4">
        <w:rPr>
          <w:rFonts w:ascii="Arial" w:eastAsia="Tahoma" w:hAnsi="Arial" w:cs="Arial"/>
          <w:b/>
          <w:bCs/>
          <w:sz w:val="22"/>
        </w:rPr>
        <w:t xml:space="preserve"> </w:t>
      </w:r>
      <w:r>
        <w:rPr>
          <w:rFonts w:ascii="Arial" w:eastAsiaTheme="minorEastAsia" w:hAnsi="Arial" w:cs="Arial" w:hint="eastAsia"/>
          <w:b/>
          <w:bCs/>
          <w:sz w:val="22"/>
        </w:rPr>
        <w:t>May</w:t>
      </w:r>
      <w:r w:rsidR="00C814D4" w:rsidRPr="00C814D4">
        <w:rPr>
          <w:rFonts w:ascii="Arial" w:eastAsia="Tahoma" w:hAnsi="Arial" w:cs="Arial"/>
          <w:b/>
          <w:bCs/>
          <w:sz w:val="22"/>
        </w:rPr>
        <w:t xml:space="preserve">- </w:t>
      </w:r>
      <w:r w:rsidR="00FA759B">
        <w:rPr>
          <w:rFonts w:ascii="Arial" w:eastAsiaTheme="minorEastAsia" w:hAnsi="Arial" w:cs="Arial" w:hint="eastAsia"/>
          <w:b/>
          <w:bCs/>
          <w:sz w:val="22"/>
        </w:rPr>
        <w:t>24</w:t>
      </w:r>
      <w:r w:rsidR="00FA759B">
        <w:rPr>
          <w:rFonts w:ascii="Arial" w:eastAsiaTheme="minorEastAsia" w:hAnsi="Arial" w:cs="Arial" w:hint="eastAsia"/>
          <w:b/>
          <w:bCs/>
          <w:sz w:val="22"/>
          <w:vertAlign w:val="superscript"/>
        </w:rPr>
        <w:t>th</w:t>
      </w:r>
      <w:r w:rsidR="00FA759B" w:rsidRPr="00C814D4">
        <w:rPr>
          <w:rFonts w:ascii="Arial" w:eastAsia="Tahoma" w:hAnsi="Arial" w:cs="Arial"/>
          <w:b/>
          <w:bCs/>
          <w:sz w:val="22"/>
        </w:rPr>
        <w:t xml:space="preserve"> </w:t>
      </w:r>
      <w:r>
        <w:rPr>
          <w:rFonts w:ascii="Arial" w:eastAsiaTheme="minorEastAsia" w:hAnsi="Arial" w:cs="Arial" w:hint="eastAsia"/>
          <w:b/>
          <w:bCs/>
          <w:sz w:val="22"/>
        </w:rPr>
        <w:t>May</w:t>
      </w:r>
      <w:r w:rsidR="00C814D4" w:rsidRPr="00C814D4">
        <w:rPr>
          <w:rFonts w:ascii="Arial" w:eastAsia="Tahoma" w:hAnsi="Arial" w:cs="Arial"/>
          <w:b/>
          <w:bCs/>
          <w:sz w:val="22"/>
        </w:rPr>
        <w:t xml:space="preserve"> 2024</w:t>
      </w:r>
    </w:p>
    <w:p w14:paraId="7741C86E" w14:textId="77777777" w:rsidR="002E7A4A" w:rsidRDefault="002E7A4A" w:rsidP="002E7A4A">
      <w:pPr>
        <w:tabs>
          <w:tab w:val="left" w:pos="1800"/>
          <w:tab w:val="right" w:pos="9072"/>
        </w:tabs>
        <w:ind w:left="1800" w:hanging="1800"/>
        <w:rPr>
          <w:rFonts w:ascii="Arial" w:eastAsia="宋体" w:hAnsi="Arial" w:cs="Arial"/>
          <w:b/>
          <w:sz w:val="22"/>
          <w:szCs w:val="24"/>
        </w:rPr>
      </w:pPr>
      <w:r>
        <w:rPr>
          <w:rFonts w:ascii="Arial" w:eastAsia="宋体" w:hAnsi="Arial" w:cs="Arial"/>
          <w:b/>
          <w:sz w:val="22"/>
          <w:szCs w:val="24"/>
        </w:rPr>
        <w:t>Source:</w:t>
      </w:r>
      <w:r>
        <w:rPr>
          <w:rFonts w:ascii="Arial" w:eastAsia="宋体" w:hAnsi="Arial" w:cs="Arial"/>
          <w:b/>
          <w:sz w:val="22"/>
          <w:szCs w:val="24"/>
        </w:rPr>
        <w:tab/>
      </w:r>
      <w:r>
        <w:rPr>
          <w:rFonts w:ascii="Arial" w:eastAsia="MS Mincho" w:hAnsi="Arial" w:cs="Arial"/>
          <w:b/>
          <w:sz w:val="22"/>
          <w:lang w:eastAsia="en-US"/>
        </w:rPr>
        <w:t>vivo</w:t>
      </w:r>
    </w:p>
    <w:p w14:paraId="31B32CC8" w14:textId="1A068E4C" w:rsidR="002E7A4A" w:rsidRDefault="002E7A4A" w:rsidP="002E7A4A">
      <w:pPr>
        <w:tabs>
          <w:tab w:val="left" w:pos="1800"/>
          <w:tab w:val="right" w:pos="9072"/>
        </w:tabs>
        <w:ind w:left="1798" w:hangingChars="814" w:hanging="1798"/>
        <w:rPr>
          <w:rFonts w:ascii="Arial" w:eastAsia="MS Mincho" w:hAnsi="Arial" w:cs="Arial"/>
          <w:b/>
          <w:sz w:val="22"/>
          <w:szCs w:val="22"/>
          <w:lang w:eastAsia="en-US"/>
        </w:rPr>
      </w:pPr>
      <w:r>
        <w:rPr>
          <w:rFonts w:ascii="Arial" w:eastAsia="宋体" w:hAnsi="Arial" w:cs="Arial"/>
          <w:b/>
          <w:sz w:val="22"/>
          <w:szCs w:val="24"/>
        </w:rPr>
        <w:t>Title:</w:t>
      </w:r>
      <w:r>
        <w:rPr>
          <w:rFonts w:ascii="Arial" w:eastAsia="宋体" w:hAnsi="Arial" w:cs="Arial"/>
          <w:b/>
          <w:sz w:val="22"/>
          <w:szCs w:val="24"/>
        </w:rPr>
        <w:tab/>
      </w:r>
      <w:bookmarkStart w:id="1" w:name="_Hlk117151090"/>
      <w:r w:rsidRPr="002E7A4A">
        <w:rPr>
          <w:rFonts w:ascii="Arial" w:eastAsia="宋体" w:hAnsi="Arial" w:cs="Arial"/>
          <w:b/>
          <w:sz w:val="22"/>
          <w:szCs w:val="24"/>
        </w:rPr>
        <w:t xml:space="preserve">Discussion on </w:t>
      </w:r>
      <w:r w:rsidR="00C814D4">
        <w:rPr>
          <w:rFonts w:ascii="Arial" w:eastAsia="宋体" w:hAnsi="Arial" w:cs="Arial"/>
          <w:b/>
          <w:sz w:val="22"/>
          <w:szCs w:val="24"/>
        </w:rPr>
        <w:t>MAC open issue for LTM</w:t>
      </w:r>
      <w:r w:rsidRPr="002E7A4A">
        <w:rPr>
          <w:rFonts w:ascii="Arial" w:eastAsia="宋体" w:hAnsi="Arial" w:cs="Arial"/>
          <w:b/>
          <w:sz w:val="22"/>
          <w:szCs w:val="24"/>
        </w:rPr>
        <w:t xml:space="preserve"> </w:t>
      </w:r>
    </w:p>
    <w:bookmarkEnd w:id="1"/>
    <w:p w14:paraId="41C9C235" w14:textId="767EF3DA" w:rsidR="002E7A4A" w:rsidRDefault="002E7A4A" w:rsidP="002E7A4A">
      <w:pPr>
        <w:tabs>
          <w:tab w:val="left" w:pos="1800"/>
          <w:tab w:val="right" w:pos="9072"/>
        </w:tabs>
        <w:ind w:left="1798" w:hangingChars="814" w:hanging="1798"/>
        <w:rPr>
          <w:rFonts w:ascii="Arial" w:eastAsia="宋体" w:hAnsi="Arial" w:cs="Arial"/>
          <w:b/>
          <w:sz w:val="22"/>
          <w:szCs w:val="24"/>
        </w:rPr>
      </w:pPr>
      <w:r>
        <w:rPr>
          <w:rFonts w:ascii="Arial" w:eastAsia="宋体" w:hAnsi="Arial" w:cs="Arial"/>
          <w:b/>
          <w:sz w:val="22"/>
          <w:szCs w:val="24"/>
        </w:rPr>
        <w:t>Agenda Item:</w:t>
      </w:r>
      <w:r>
        <w:rPr>
          <w:rFonts w:ascii="Arial" w:eastAsia="宋体" w:hAnsi="Arial" w:cs="Arial"/>
          <w:b/>
          <w:sz w:val="22"/>
          <w:szCs w:val="24"/>
        </w:rPr>
        <w:tab/>
        <w:t>7.4.</w:t>
      </w:r>
      <w:r w:rsidR="00AE3E65">
        <w:rPr>
          <w:rFonts w:ascii="Arial" w:eastAsia="宋体" w:hAnsi="Arial" w:cs="Arial" w:hint="eastAsia"/>
          <w:b/>
          <w:sz w:val="22"/>
          <w:szCs w:val="24"/>
        </w:rPr>
        <w:t>4</w:t>
      </w:r>
    </w:p>
    <w:p w14:paraId="4B0BD336" w14:textId="22683503" w:rsidR="002E7A4A" w:rsidRDefault="002E7A4A" w:rsidP="002E7A4A">
      <w:pPr>
        <w:tabs>
          <w:tab w:val="left" w:pos="1800"/>
          <w:tab w:val="center" w:pos="4536"/>
          <w:tab w:val="right" w:pos="9072"/>
        </w:tabs>
        <w:rPr>
          <w:rFonts w:ascii="Arial" w:eastAsia="宋体" w:hAnsi="Arial" w:cs="Arial"/>
          <w:b/>
          <w:sz w:val="22"/>
          <w:szCs w:val="24"/>
        </w:rPr>
      </w:pPr>
      <w:r>
        <w:rPr>
          <w:rFonts w:ascii="Arial" w:eastAsia="宋体" w:hAnsi="Arial" w:cs="Arial"/>
          <w:b/>
          <w:sz w:val="22"/>
          <w:szCs w:val="24"/>
        </w:rPr>
        <w:t>Document for:</w:t>
      </w:r>
      <w:r>
        <w:rPr>
          <w:rFonts w:ascii="Arial" w:eastAsia="宋体" w:hAnsi="Arial" w:cs="Arial"/>
          <w:b/>
          <w:sz w:val="22"/>
          <w:szCs w:val="24"/>
        </w:rPr>
        <w:tab/>
        <w:t>Discussion and Decision</w:t>
      </w:r>
    </w:p>
    <w:p w14:paraId="65B97E67" w14:textId="77777777" w:rsidR="00C7234D" w:rsidRDefault="009279BF" w:rsidP="002E7A4A">
      <w:pPr>
        <w:widowControl w:val="0"/>
        <w:numPr>
          <w:ilvl w:val="0"/>
          <w:numId w:val="3"/>
        </w:numPr>
        <w:pBdr>
          <w:top w:val="single" w:sz="12" w:space="3" w:color="auto"/>
        </w:pBdr>
        <w:tabs>
          <w:tab w:val="left" w:pos="567"/>
        </w:tabs>
        <w:overflowPunct w:val="0"/>
        <w:autoSpaceDE w:val="0"/>
        <w:autoSpaceDN w:val="0"/>
        <w:adjustRightInd w:val="0"/>
        <w:spacing w:before="240" w:after="120"/>
        <w:jc w:val="both"/>
        <w:textAlignment w:val="baseline"/>
        <w:outlineLvl w:val="0"/>
        <w:rPr>
          <w:rFonts w:ascii="Arial" w:eastAsia="宋体" w:hAnsi="Arial" w:cs="Arial"/>
          <w:sz w:val="36"/>
          <w:lang w:eastAsia="en-GB"/>
        </w:rPr>
      </w:pPr>
      <w:r>
        <w:rPr>
          <w:rFonts w:ascii="Arial" w:eastAsia="宋体" w:hAnsi="Arial" w:cs="Arial"/>
          <w:sz w:val="36"/>
          <w:lang w:eastAsia="en-GB"/>
        </w:rPr>
        <w:t>Introduction</w:t>
      </w:r>
    </w:p>
    <w:p w14:paraId="4B8A3D79" w14:textId="3AFB4BA8" w:rsidR="009141C2" w:rsidRDefault="00C814D4" w:rsidP="00A02398">
      <w:pPr>
        <w:spacing w:after="120"/>
        <w:jc w:val="both"/>
        <w:rPr>
          <w:rFonts w:ascii="Times New Roman" w:eastAsiaTheme="minorEastAsia" w:hAnsi="Times New Roman"/>
          <w:szCs w:val="24"/>
        </w:rPr>
      </w:pPr>
      <w:bookmarkStart w:id="2" w:name="_Hlk118141910"/>
      <w:r>
        <w:rPr>
          <w:rFonts w:ascii="Times New Roman" w:eastAsia="Times New Roman" w:hAnsi="Times New Roman"/>
          <w:szCs w:val="24"/>
        </w:rPr>
        <w:t>RAN2 has</w:t>
      </w:r>
      <w:r w:rsidR="00CA05BE">
        <w:rPr>
          <w:rFonts w:ascii="Times New Roman" w:eastAsiaTheme="minorEastAsia" w:hAnsi="Times New Roman" w:hint="eastAsia"/>
          <w:szCs w:val="24"/>
        </w:rPr>
        <w:t xml:space="preserve"> agreed that co-existence between LTM and R18 MIMO two TA</w:t>
      </w:r>
      <w:r>
        <w:rPr>
          <w:rFonts w:ascii="Times New Roman" w:eastAsia="Times New Roman" w:hAnsi="Times New Roman"/>
          <w:szCs w:val="24"/>
        </w:rPr>
        <w:t>. However</w:t>
      </w:r>
      <w:r w:rsidR="00377D82">
        <w:rPr>
          <w:rFonts w:ascii="Times New Roman" w:eastAsiaTheme="minorEastAsia" w:hAnsi="Times New Roman" w:hint="eastAsia"/>
          <w:szCs w:val="24"/>
        </w:rPr>
        <w:t>, the TAG mismatch issue between the TAG related to the TCI state indicated in LTM cell switch command MAC CE and the TAG acquired by the RACH</w:t>
      </w:r>
      <w:r w:rsidR="007958D4">
        <w:rPr>
          <w:rFonts w:ascii="Times New Roman" w:eastAsiaTheme="minorEastAsia" w:hAnsi="Times New Roman" w:hint="eastAsia"/>
          <w:szCs w:val="24"/>
        </w:rPr>
        <w:t xml:space="preserve"> base LTM</w:t>
      </w:r>
      <w:r w:rsidR="00377D82">
        <w:rPr>
          <w:rFonts w:ascii="Times New Roman" w:eastAsiaTheme="minorEastAsia" w:hAnsi="Times New Roman" w:hint="eastAsia"/>
          <w:szCs w:val="24"/>
        </w:rPr>
        <w:t xml:space="preserve"> procedure</w:t>
      </w:r>
      <w:r w:rsidR="00D502F1">
        <w:rPr>
          <w:rFonts w:ascii="Times New Roman" w:eastAsiaTheme="minorEastAsia" w:hAnsi="Times New Roman" w:hint="eastAsia"/>
          <w:szCs w:val="24"/>
        </w:rPr>
        <w:t xml:space="preserve"> may occur in this case</w:t>
      </w:r>
      <w:r>
        <w:rPr>
          <w:rFonts w:ascii="Times New Roman" w:eastAsia="Times New Roman" w:hAnsi="Times New Roman"/>
          <w:szCs w:val="24"/>
        </w:rPr>
        <w:t xml:space="preserve">. </w:t>
      </w:r>
      <w:r w:rsidR="00377D82">
        <w:rPr>
          <w:rFonts w:ascii="Times New Roman" w:eastAsiaTheme="minorEastAsia" w:hAnsi="Times New Roman"/>
          <w:szCs w:val="24"/>
        </w:rPr>
        <w:t>I</w:t>
      </w:r>
      <w:r w:rsidR="00377D82">
        <w:rPr>
          <w:rFonts w:ascii="Times New Roman" w:eastAsiaTheme="minorEastAsia" w:hAnsi="Times New Roman" w:hint="eastAsia"/>
          <w:szCs w:val="24"/>
        </w:rPr>
        <w:t>n this paper, we will analys</w:t>
      </w:r>
      <w:r w:rsidR="007958D4">
        <w:rPr>
          <w:rFonts w:ascii="Times New Roman" w:eastAsiaTheme="minorEastAsia" w:hAnsi="Times New Roman" w:hint="eastAsia"/>
          <w:szCs w:val="24"/>
        </w:rPr>
        <w:t>e this issue in detail and propose the solution</w:t>
      </w:r>
      <w:r w:rsidR="00BB6678">
        <w:rPr>
          <w:rFonts w:ascii="Times New Roman" w:eastAsiaTheme="minorEastAsia" w:hAnsi="Times New Roman" w:hint="eastAsia"/>
          <w:szCs w:val="24"/>
        </w:rPr>
        <w:t>s</w:t>
      </w:r>
      <w:r w:rsidR="007958D4">
        <w:rPr>
          <w:rFonts w:ascii="Times New Roman" w:eastAsiaTheme="minorEastAsia" w:hAnsi="Times New Roman" w:hint="eastAsia"/>
          <w:szCs w:val="24"/>
        </w:rPr>
        <w:t>.</w:t>
      </w:r>
    </w:p>
    <w:p w14:paraId="34FAC338" w14:textId="4A0FAE84" w:rsidR="00BB6678" w:rsidRPr="00BB6678" w:rsidRDefault="00BB6678" w:rsidP="00A02398">
      <w:pPr>
        <w:spacing w:after="120"/>
        <w:jc w:val="both"/>
        <w:rPr>
          <w:rFonts w:ascii="Times New Roman" w:eastAsiaTheme="minorEastAsia" w:hAnsi="Times New Roman"/>
          <w:szCs w:val="24"/>
        </w:rPr>
      </w:pPr>
      <w:r>
        <w:rPr>
          <w:rFonts w:ascii="Times New Roman" w:eastAsiaTheme="minorEastAsia" w:hAnsi="Times New Roman"/>
          <w:szCs w:val="24"/>
        </w:rPr>
        <w:t>B</w:t>
      </w:r>
      <w:r>
        <w:rPr>
          <w:rFonts w:ascii="Times New Roman" w:eastAsiaTheme="minorEastAsia" w:hAnsi="Times New Roman" w:hint="eastAsia"/>
          <w:szCs w:val="24"/>
        </w:rPr>
        <w:t>esides, we will also discuss the issue that LTM L1 measurement report for deactivated SCell and propose the solution.</w:t>
      </w:r>
    </w:p>
    <w:bookmarkEnd w:id="2"/>
    <w:p w14:paraId="38617D3F" w14:textId="77777777" w:rsidR="00C7234D" w:rsidRDefault="009279BF" w:rsidP="002E7A4A">
      <w:pPr>
        <w:widowControl w:val="0"/>
        <w:numPr>
          <w:ilvl w:val="0"/>
          <w:numId w:val="3"/>
        </w:numPr>
        <w:pBdr>
          <w:top w:val="single" w:sz="12" w:space="3" w:color="auto"/>
        </w:pBdr>
        <w:tabs>
          <w:tab w:val="left" w:pos="567"/>
        </w:tabs>
        <w:overflowPunct w:val="0"/>
        <w:autoSpaceDE w:val="0"/>
        <w:autoSpaceDN w:val="0"/>
        <w:adjustRightInd w:val="0"/>
        <w:spacing w:before="240" w:after="120"/>
        <w:jc w:val="both"/>
        <w:textAlignment w:val="baseline"/>
        <w:outlineLvl w:val="0"/>
        <w:rPr>
          <w:rFonts w:ascii="Arial" w:eastAsia="宋体" w:hAnsi="Arial" w:cs="Arial"/>
          <w:sz w:val="36"/>
          <w:lang w:eastAsia="en-GB"/>
        </w:rPr>
      </w:pPr>
      <w:r>
        <w:rPr>
          <w:rFonts w:ascii="Arial" w:eastAsia="宋体" w:hAnsi="Arial" w:cs="Arial"/>
          <w:sz w:val="36"/>
          <w:lang w:eastAsia="en-GB"/>
        </w:rPr>
        <w:t>Discussion</w:t>
      </w:r>
    </w:p>
    <w:p w14:paraId="47A64CCF" w14:textId="241D9998" w:rsidR="002660E0" w:rsidRPr="00007FA3" w:rsidRDefault="002660E0" w:rsidP="00007FA3">
      <w:pPr>
        <w:keepNext/>
        <w:widowControl w:val="0"/>
        <w:numPr>
          <w:ilvl w:val="1"/>
          <w:numId w:val="3"/>
        </w:numPr>
        <w:tabs>
          <w:tab w:val="num" w:pos="567"/>
        </w:tabs>
        <w:spacing w:before="180" w:after="180"/>
        <w:jc w:val="both"/>
        <w:outlineLvl w:val="1"/>
        <w:rPr>
          <w:rFonts w:ascii="Arial" w:eastAsiaTheme="minorEastAsia" w:hAnsi="Arial" w:cs="Arial"/>
          <w:iCs/>
          <w:sz w:val="30"/>
          <w:szCs w:val="30"/>
        </w:rPr>
      </w:pPr>
      <w:bookmarkStart w:id="3" w:name="_Hlk117151813"/>
      <w:bookmarkStart w:id="4" w:name="_Hlk142662859"/>
      <w:r w:rsidRPr="00007FA3">
        <w:rPr>
          <w:rFonts w:ascii="Arial" w:eastAsiaTheme="minorEastAsia" w:hAnsi="Arial" w:cs="Arial"/>
          <w:iCs/>
          <w:sz w:val="30"/>
          <w:szCs w:val="30"/>
        </w:rPr>
        <w:t xml:space="preserve">TAG mismatch issue in </w:t>
      </w:r>
      <w:r w:rsidR="00007FA3">
        <w:rPr>
          <w:rFonts w:ascii="Arial" w:eastAsiaTheme="minorEastAsia" w:hAnsi="Arial" w:cs="Arial" w:hint="eastAsia"/>
          <w:iCs/>
          <w:sz w:val="30"/>
          <w:szCs w:val="30"/>
        </w:rPr>
        <w:t>RACH</w:t>
      </w:r>
      <w:r w:rsidR="00D502F1">
        <w:rPr>
          <w:rFonts w:ascii="Arial" w:eastAsiaTheme="minorEastAsia" w:hAnsi="Arial" w:cs="Arial" w:hint="eastAsia"/>
          <w:iCs/>
          <w:sz w:val="30"/>
          <w:szCs w:val="30"/>
        </w:rPr>
        <w:t>-</w:t>
      </w:r>
      <w:r w:rsidR="00007FA3">
        <w:rPr>
          <w:rFonts w:ascii="Arial" w:eastAsiaTheme="minorEastAsia" w:hAnsi="Arial" w:cs="Arial" w:hint="eastAsia"/>
          <w:iCs/>
          <w:sz w:val="30"/>
          <w:szCs w:val="30"/>
        </w:rPr>
        <w:t xml:space="preserve">based </w:t>
      </w:r>
      <w:r w:rsidRPr="00007FA3">
        <w:rPr>
          <w:rFonts w:ascii="Arial" w:eastAsiaTheme="minorEastAsia" w:hAnsi="Arial" w:cs="Arial"/>
          <w:iCs/>
          <w:sz w:val="30"/>
          <w:szCs w:val="30"/>
        </w:rPr>
        <w:t xml:space="preserve">LTM with MIMO two TA </w:t>
      </w:r>
    </w:p>
    <w:p w14:paraId="03C58B56" w14:textId="18170EFA" w:rsidR="001125AD" w:rsidRPr="00007FA3" w:rsidRDefault="001125AD" w:rsidP="0090364C">
      <w:pPr>
        <w:widowControl w:val="0"/>
        <w:spacing w:after="120"/>
        <w:jc w:val="both"/>
        <w:rPr>
          <w:rFonts w:ascii="Times New Roman" w:eastAsia="等线" w:hAnsi="Times New Roman"/>
          <w:b/>
          <w:bCs/>
          <w:kern w:val="2"/>
          <w:u w:val="single"/>
          <w:lang w:val="en-GB"/>
        </w:rPr>
      </w:pPr>
      <w:r w:rsidRPr="00007FA3">
        <w:rPr>
          <w:rFonts w:ascii="Times New Roman" w:eastAsia="等线" w:hAnsi="Times New Roman"/>
          <w:b/>
          <w:bCs/>
          <w:kern w:val="2"/>
          <w:u w:val="single"/>
          <w:lang w:val="en-GB"/>
        </w:rPr>
        <w:t xml:space="preserve">Co-existence between </w:t>
      </w:r>
      <w:r w:rsidRPr="00007FA3">
        <w:rPr>
          <w:rFonts w:ascii="Times New Roman" w:eastAsia="等线" w:hAnsi="Times New Roman" w:hint="eastAsia"/>
          <w:b/>
          <w:bCs/>
          <w:kern w:val="2"/>
          <w:u w:val="single"/>
          <w:lang w:val="en-GB"/>
        </w:rPr>
        <w:t xml:space="preserve">RACH-based </w:t>
      </w:r>
      <w:r w:rsidRPr="00007FA3">
        <w:rPr>
          <w:rFonts w:ascii="Times New Roman" w:eastAsia="等线" w:hAnsi="Times New Roman"/>
          <w:b/>
          <w:bCs/>
          <w:kern w:val="2"/>
          <w:u w:val="single"/>
          <w:lang w:val="en-GB"/>
        </w:rPr>
        <w:t xml:space="preserve">LTM and R18 MIMO two TA </w:t>
      </w:r>
    </w:p>
    <w:p w14:paraId="06451245" w14:textId="77777777" w:rsidR="004E57D1" w:rsidRPr="007958D4" w:rsidRDefault="004E57D1" w:rsidP="0090364C">
      <w:pPr>
        <w:widowControl w:val="0"/>
        <w:spacing w:after="120"/>
        <w:jc w:val="both"/>
        <w:rPr>
          <w:rFonts w:ascii="Arial" w:eastAsia="MS Mincho" w:hAnsi="Arial" w:cs="Arial"/>
          <w:iCs/>
          <w:sz w:val="30"/>
          <w:szCs w:val="30"/>
        </w:rPr>
      </w:pPr>
      <w:r w:rsidRPr="00E92A6E">
        <w:rPr>
          <w:rFonts w:ascii="Times New Roman" w:eastAsia="等线" w:hAnsi="Times New Roman"/>
          <w:kern w:val="2"/>
          <w:lang w:val="en-GB"/>
        </w:rPr>
        <w:t>In RAN2#12</w:t>
      </w:r>
      <w:r>
        <w:rPr>
          <w:rFonts w:ascii="Times New Roman" w:eastAsia="等线" w:hAnsi="Times New Roman" w:hint="eastAsia"/>
          <w:kern w:val="2"/>
          <w:lang w:val="en-GB"/>
        </w:rPr>
        <w:t>5</w:t>
      </w:r>
      <w:r w:rsidRPr="00E92A6E">
        <w:rPr>
          <w:rFonts w:ascii="Times New Roman" w:eastAsia="等线" w:hAnsi="Times New Roman"/>
          <w:kern w:val="2"/>
          <w:lang w:val="en-GB"/>
        </w:rPr>
        <w:t xml:space="preserve"> meeting</w:t>
      </w:r>
      <w:r>
        <w:rPr>
          <w:rFonts w:ascii="Times New Roman" w:eastAsia="等线" w:hAnsi="Times New Roman"/>
          <w:kern w:val="2"/>
          <w:lang w:val="en-GB"/>
        </w:rPr>
        <w:t xml:space="preserve"> </w:t>
      </w:r>
      <w:r w:rsidRPr="00E92A6E">
        <w:rPr>
          <w:rFonts w:ascii="Times New Roman" w:eastAsia="等线" w:hAnsi="Times New Roman"/>
          <w:kern w:val="2"/>
          <w:lang w:val="en-GB"/>
        </w:rPr>
        <w:t>[</w:t>
      </w:r>
      <w:r>
        <w:rPr>
          <w:rFonts w:ascii="Times New Roman" w:eastAsia="等线" w:hAnsi="Times New Roman" w:hint="eastAsia"/>
          <w:kern w:val="2"/>
          <w:lang w:val="en-GB"/>
        </w:rPr>
        <w:t>1</w:t>
      </w:r>
      <w:r w:rsidRPr="00E92A6E">
        <w:rPr>
          <w:rFonts w:ascii="Times New Roman" w:eastAsia="等线" w:hAnsi="Times New Roman"/>
          <w:kern w:val="2"/>
          <w:lang w:val="en-GB"/>
        </w:rPr>
        <w:t xml:space="preserve">], we agreed </w:t>
      </w:r>
      <w:r>
        <w:rPr>
          <w:rFonts w:ascii="Times New Roman" w:eastAsia="等线" w:hAnsi="Times New Roman"/>
          <w:kern w:val="2"/>
          <w:lang w:val="en-GB"/>
        </w:rPr>
        <w:t xml:space="preserve">the following: </w:t>
      </w:r>
    </w:p>
    <w:tbl>
      <w:tblPr>
        <w:tblStyle w:val="24"/>
        <w:tblW w:w="0" w:type="auto"/>
        <w:tblLook w:val="04A0" w:firstRow="1" w:lastRow="0" w:firstColumn="1" w:lastColumn="0" w:noHBand="0" w:noVBand="1"/>
      </w:tblPr>
      <w:tblGrid>
        <w:gridCol w:w="9060"/>
      </w:tblGrid>
      <w:tr w:rsidR="004E57D1" w:rsidRPr="00E92A6E" w14:paraId="35DAB1AB" w14:textId="77777777" w:rsidTr="00E25196">
        <w:tc>
          <w:tcPr>
            <w:tcW w:w="9628" w:type="dxa"/>
          </w:tcPr>
          <w:p w14:paraId="22DA9033" w14:textId="77777777" w:rsidR="004E57D1" w:rsidRPr="007958D4" w:rsidRDefault="004E57D1" w:rsidP="0090364C">
            <w:pPr>
              <w:pStyle w:val="Agreement"/>
              <w:numPr>
                <w:ilvl w:val="0"/>
                <w:numId w:val="1"/>
              </w:numPr>
              <w:tabs>
                <w:tab w:val="clear" w:pos="612"/>
                <w:tab w:val="num" w:pos="1619"/>
              </w:tabs>
              <w:spacing w:before="0" w:after="120"/>
              <w:ind w:left="414" w:hanging="357"/>
              <w:jc w:val="both"/>
              <w:rPr>
                <w:rFonts w:ascii="Times New Roman" w:hAnsi="Times New Roman"/>
              </w:rPr>
            </w:pPr>
            <w:r w:rsidRPr="00CA05BE">
              <w:rPr>
                <w:rFonts w:ascii="Times New Roman" w:hAnsi="Times New Roman"/>
              </w:rPr>
              <w:t xml:space="preserve">Aim to Support the co-existence between RACH-less LTM with network provided TA and R18 MIMO two TA. Determine the impact offline. </w:t>
            </w:r>
          </w:p>
        </w:tc>
      </w:tr>
    </w:tbl>
    <w:p w14:paraId="21DECF5B" w14:textId="77777777" w:rsidR="004E57D1" w:rsidRPr="007958D4" w:rsidRDefault="004E57D1" w:rsidP="0090364C">
      <w:pPr>
        <w:widowControl w:val="0"/>
        <w:spacing w:after="120"/>
        <w:jc w:val="both"/>
        <w:rPr>
          <w:rFonts w:ascii="Times New Roman" w:eastAsia="等线" w:hAnsi="Times New Roman"/>
          <w:kern w:val="2"/>
          <w:lang w:val="en-GB"/>
        </w:rPr>
      </w:pPr>
      <w:bookmarkStart w:id="5" w:name="OLE_LINK1"/>
      <w:bookmarkStart w:id="6" w:name="OLE_LINK4"/>
      <w:r>
        <w:rPr>
          <w:rFonts w:ascii="Times New Roman" w:eastAsia="等线" w:hAnsi="Times New Roman" w:hint="eastAsia"/>
          <w:kern w:val="2"/>
          <w:lang w:val="en-GB"/>
        </w:rPr>
        <w:t>To achieve the co-existence purpose, RAN2 discussed two options and agreed to reuse the MIMO design, i.e., adding the mapping relationship between TCI state and TAG ID in the TP:</w:t>
      </w:r>
    </w:p>
    <w:tbl>
      <w:tblPr>
        <w:tblStyle w:val="af1"/>
        <w:tblW w:w="0" w:type="auto"/>
        <w:tblLook w:val="04A0" w:firstRow="1" w:lastRow="0" w:firstColumn="1" w:lastColumn="0" w:noHBand="0" w:noVBand="1"/>
      </w:tblPr>
      <w:tblGrid>
        <w:gridCol w:w="9060"/>
      </w:tblGrid>
      <w:tr w:rsidR="004E57D1" w14:paraId="3962D0BC" w14:textId="77777777" w:rsidTr="00E25196">
        <w:tc>
          <w:tcPr>
            <w:tcW w:w="9060" w:type="dxa"/>
          </w:tcPr>
          <w:bookmarkEnd w:id="5"/>
          <w:bookmarkEnd w:id="6"/>
          <w:p w14:paraId="7BC58E8D" w14:textId="77777777" w:rsidR="004E57D1" w:rsidRPr="00CA05BE" w:rsidRDefault="004E57D1" w:rsidP="0090364C">
            <w:pPr>
              <w:pStyle w:val="Agreement"/>
              <w:numPr>
                <w:ilvl w:val="0"/>
                <w:numId w:val="1"/>
              </w:numPr>
              <w:tabs>
                <w:tab w:val="clear" w:pos="612"/>
                <w:tab w:val="num" w:pos="1619"/>
              </w:tabs>
              <w:spacing w:before="0" w:after="120"/>
              <w:ind w:left="414" w:hanging="357"/>
              <w:jc w:val="both"/>
              <w:rPr>
                <w:rFonts w:ascii="Times New Roman" w:hAnsi="Times New Roman"/>
              </w:rPr>
            </w:pPr>
            <w:r w:rsidRPr="00CA05BE">
              <w:rPr>
                <w:rFonts w:ascii="Times New Roman" w:hAnsi="Times New Roman"/>
              </w:rPr>
              <w:t>For LTM with MIMO two TA,</w:t>
            </w:r>
          </w:p>
          <w:p w14:paraId="64FAB5C6" w14:textId="77777777" w:rsidR="004E57D1" w:rsidRPr="00CA05BE" w:rsidRDefault="004E57D1" w:rsidP="0090364C">
            <w:pPr>
              <w:pStyle w:val="Agreement"/>
              <w:spacing w:before="0" w:after="120"/>
              <w:ind w:left="641" w:hanging="284"/>
              <w:jc w:val="both"/>
              <w:rPr>
                <w:rFonts w:ascii="Times New Roman" w:hAnsi="Times New Roman"/>
              </w:rPr>
            </w:pPr>
            <w:r w:rsidRPr="00CA05BE">
              <w:rPr>
                <w:rFonts w:ascii="Times New Roman" w:hAnsi="Times New Roman"/>
              </w:rPr>
              <w:t>-</w:t>
            </w:r>
            <w:r w:rsidRPr="00CA05BE">
              <w:rPr>
                <w:rFonts w:ascii="Times New Roman" w:hAnsi="Times New Roman"/>
              </w:rPr>
              <w:tab/>
              <w:t>Use post-email discussion to discuss the TP with outcome of endurable TP for next meeting, aiming to reuse the MIMO design as much as possible;</w:t>
            </w:r>
          </w:p>
          <w:p w14:paraId="011C6532" w14:textId="77777777" w:rsidR="004E57D1" w:rsidRDefault="004E57D1" w:rsidP="0090364C">
            <w:pPr>
              <w:pStyle w:val="Agreement"/>
              <w:spacing w:before="0" w:after="120"/>
              <w:ind w:left="641" w:hanging="284"/>
              <w:jc w:val="both"/>
              <w:rPr>
                <w:rFonts w:eastAsiaTheme="minorEastAsia" w:cs="Arial"/>
                <w:iCs/>
                <w:sz w:val="30"/>
                <w:szCs w:val="30"/>
              </w:rPr>
            </w:pPr>
            <w:r w:rsidRPr="00CA05BE">
              <w:rPr>
                <w:rFonts w:ascii="Times New Roman" w:hAnsi="Times New Roman"/>
              </w:rPr>
              <w:t>-</w:t>
            </w:r>
            <w:r w:rsidRPr="00CA05BE">
              <w:rPr>
                <w:rFonts w:ascii="Times New Roman" w:hAnsi="Times New Roman"/>
              </w:rPr>
              <w:tab/>
            </w:r>
            <w:r w:rsidRPr="007958D4">
              <w:rPr>
                <w:rFonts w:ascii="Times New Roman" w:hAnsi="Times New Roman"/>
              </w:rPr>
              <w:t>To use option 2, not signal additional info but use the mapping from TCI state to TAG ID to understand the applicable TAG, in the TP.</w:t>
            </w:r>
          </w:p>
        </w:tc>
      </w:tr>
    </w:tbl>
    <w:p w14:paraId="188771BB" w14:textId="5E406BFB" w:rsidR="005F1D6D" w:rsidRPr="005F1D6D" w:rsidRDefault="004E57D1" w:rsidP="0090364C">
      <w:pPr>
        <w:widowControl w:val="0"/>
        <w:spacing w:after="120"/>
        <w:jc w:val="both"/>
        <w:rPr>
          <w:rFonts w:ascii="Times New Roman" w:eastAsia="等线" w:hAnsi="Times New Roman"/>
          <w:kern w:val="2"/>
          <w:lang w:val="en-GB"/>
        </w:rPr>
      </w:pPr>
      <w:r w:rsidRPr="004E57D1">
        <w:rPr>
          <w:rFonts w:ascii="Times New Roman" w:eastAsia="等线" w:hAnsi="Times New Roman"/>
          <w:kern w:val="2"/>
          <w:lang w:val="en-GB"/>
        </w:rPr>
        <w:t>Though we have agreed on the co-existence between RACH-less LTM with network provided TA and R18 MIMO two TA, it is not clear whether the co-existence between RACH-based LTM and R18 MIMO two TA should be supported in Rel-18</w:t>
      </w:r>
      <w:r w:rsidR="005F1D6D">
        <w:rPr>
          <w:rFonts w:ascii="Times New Roman" w:eastAsia="等线" w:hAnsi="Times New Roman" w:hint="eastAsia"/>
          <w:kern w:val="2"/>
          <w:lang w:val="en-GB"/>
        </w:rPr>
        <w:t>.</w:t>
      </w:r>
    </w:p>
    <w:p w14:paraId="3DA685CF" w14:textId="59D35960" w:rsidR="004E57D1" w:rsidRPr="009175A2" w:rsidRDefault="004E57D1" w:rsidP="0090364C">
      <w:pPr>
        <w:widowControl w:val="0"/>
        <w:spacing w:after="120"/>
        <w:jc w:val="both"/>
        <w:rPr>
          <w:rFonts w:ascii="Times New Roman" w:eastAsia="等线" w:hAnsi="Times New Roman"/>
          <w:bCs/>
          <w:kern w:val="2"/>
          <w:lang w:val="en-GB"/>
        </w:rPr>
      </w:pPr>
      <w:r>
        <w:rPr>
          <w:rFonts w:ascii="Times New Roman" w:eastAsia="等线" w:hAnsi="Times New Roman"/>
          <w:kern w:val="2"/>
          <w:lang w:val="en-GB"/>
        </w:rPr>
        <w:t>I</w:t>
      </w:r>
      <w:r>
        <w:rPr>
          <w:rFonts w:ascii="Times New Roman" w:eastAsia="等线" w:hAnsi="Times New Roman" w:hint="eastAsia"/>
          <w:kern w:val="2"/>
          <w:lang w:val="en-GB"/>
        </w:rPr>
        <w:t>n our understanding</w:t>
      </w:r>
      <w:r w:rsidRPr="00C8021F">
        <w:rPr>
          <w:rFonts w:ascii="Times New Roman" w:eastAsia="等线" w:hAnsi="Times New Roman"/>
          <w:bCs/>
          <w:kern w:val="2"/>
          <w:lang w:val="en-GB"/>
        </w:rPr>
        <w:t>, it is not predictable whether the LTM procedure is RACH-less or RACH-based at the time when candidate DU configur</w:t>
      </w:r>
      <w:r>
        <w:rPr>
          <w:rFonts w:ascii="Times New Roman" w:eastAsia="等线" w:hAnsi="Times New Roman" w:hint="eastAsia"/>
          <w:bCs/>
          <w:kern w:val="2"/>
          <w:lang w:val="en-GB"/>
        </w:rPr>
        <w:t>es</w:t>
      </w:r>
      <w:r w:rsidRPr="00C8021F">
        <w:rPr>
          <w:rFonts w:ascii="Times New Roman" w:eastAsia="等线" w:hAnsi="Times New Roman"/>
          <w:bCs/>
          <w:kern w:val="2"/>
          <w:lang w:val="en-GB"/>
        </w:rPr>
        <w:t xml:space="preserve"> the candid</w:t>
      </w:r>
      <w:r w:rsidR="00D502F1">
        <w:rPr>
          <w:rFonts w:ascii="Times New Roman" w:eastAsia="等线" w:hAnsi="Times New Roman" w:hint="eastAsia"/>
          <w:bCs/>
          <w:kern w:val="2"/>
          <w:lang w:val="en-GB"/>
        </w:rPr>
        <w:t>a</w:t>
      </w:r>
      <w:r w:rsidRPr="00C8021F">
        <w:rPr>
          <w:rFonts w:ascii="Times New Roman" w:eastAsia="等线" w:hAnsi="Times New Roman"/>
          <w:bCs/>
          <w:kern w:val="2"/>
          <w:lang w:val="en-GB"/>
        </w:rPr>
        <w:t>te cell configuration for the UE</w:t>
      </w:r>
      <w:r>
        <w:rPr>
          <w:rFonts w:ascii="Times New Roman" w:eastAsia="等线" w:hAnsi="Times New Roman" w:hint="eastAsia"/>
          <w:bCs/>
          <w:kern w:val="2"/>
          <w:lang w:val="en-GB"/>
        </w:rPr>
        <w:t xml:space="preserve"> during the LTM preparation</w:t>
      </w:r>
      <w:r w:rsidRPr="00C8021F">
        <w:rPr>
          <w:rFonts w:ascii="Times New Roman" w:eastAsia="等线" w:hAnsi="Times New Roman"/>
          <w:bCs/>
          <w:kern w:val="2"/>
          <w:lang w:val="en-GB"/>
        </w:rPr>
        <w:t xml:space="preserve">.  Hence, whether to </w:t>
      </w:r>
      <w:r>
        <w:rPr>
          <w:rFonts w:ascii="Times New Roman" w:eastAsia="等线" w:hAnsi="Times New Roman" w:hint="eastAsia"/>
          <w:bCs/>
          <w:kern w:val="2"/>
          <w:lang w:val="en-GB"/>
        </w:rPr>
        <w:t>configure</w:t>
      </w:r>
      <w:r w:rsidRPr="00C8021F">
        <w:rPr>
          <w:rFonts w:ascii="Times New Roman" w:eastAsia="等线" w:hAnsi="Times New Roman"/>
          <w:bCs/>
          <w:kern w:val="2"/>
          <w:lang w:val="en-GB"/>
        </w:rPr>
        <w:t xml:space="preserve"> the </w:t>
      </w:r>
      <w:r w:rsidRPr="0071076A">
        <w:rPr>
          <w:rFonts w:ascii="Times New Roman" w:eastAsia="等线" w:hAnsi="Times New Roman"/>
          <w:bCs/>
          <w:kern w:val="2"/>
          <w:lang w:val="en-GB"/>
        </w:rPr>
        <w:t xml:space="preserve">R18 MIMO two TA </w:t>
      </w:r>
      <w:r>
        <w:rPr>
          <w:rFonts w:ascii="Times New Roman" w:eastAsia="等线" w:hAnsi="Times New Roman" w:hint="eastAsia"/>
          <w:bCs/>
          <w:kern w:val="2"/>
          <w:lang w:val="en-GB"/>
        </w:rPr>
        <w:t xml:space="preserve">for an LTM candidate cell </w:t>
      </w:r>
      <w:r w:rsidR="00D502F1">
        <w:rPr>
          <w:rFonts w:ascii="Times New Roman" w:eastAsia="等线" w:hAnsi="Times New Roman" w:hint="eastAsia"/>
          <w:bCs/>
          <w:kern w:val="2"/>
          <w:lang w:val="en-GB"/>
        </w:rPr>
        <w:t>is indepen</w:t>
      </w:r>
      <w:r w:rsidR="00121C7C">
        <w:rPr>
          <w:rFonts w:ascii="Times New Roman" w:eastAsia="等线" w:hAnsi="Times New Roman" w:hint="eastAsia"/>
          <w:bCs/>
          <w:kern w:val="2"/>
          <w:lang w:val="en-GB"/>
        </w:rPr>
        <w:t>den</w:t>
      </w:r>
      <w:r w:rsidR="00D502F1">
        <w:rPr>
          <w:rFonts w:ascii="Times New Roman" w:eastAsia="等线" w:hAnsi="Times New Roman" w:hint="eastAsia"/>
          <w:bCs/>
          <w:kern w:val="2"/>
          <w:lang w:val="en-GB"/>
        </w:rPr>
        <w:t xml:space="preserve">t to the LTM execution, which only </w:t>
      </w:r>
      <w:r w:rsidRPr="00C8021F">
        <w:rPr>
          <w:rFonts w:ascii="Times New Roman" w:eastAsia="等线" w:hAnsi="Times New Roman"/>
          <w:bCs/>
          <w:kern w:val="2"/>
          <w:lang w:val="en-GB"/>
        </w:rPr>
        <w:t>depends on whet</w:t>
      </w:r>
      <w:r>
        <w:rPr>
          <w:rFonts w:ascii="Times New Roman" w:eastAsia="等线" w:hAnsi="Times New Roman" w:hint="eastAsia"/>
          <w:bCs/>
          <w:kern w:val="2"/>
          <w:lang w:val="en-GB"/>
        </w:rPr>
        <w:t>h</w:t>
      </w:r>
      <w:r w:rsidRPr="00C8021F">
        <w:rPr>
          <w:rFonts w:ascii="Times New Roman" w:eastAsia="等线" w:hAnsi="Times New Roman"/>
          <w:bCs/>
          <w:kern w:val="2"/>
          <w:lang w:val="en-GB"/>
        </w:rPr>
        <w:t xml:space="preserve">er the candidate </w:t>
      </w:r>
      <w:r>
        <w:rPr>
          <w:rFonts w:ascii="Times New Roman" w:eastAsia="等线" w:hAnsi="Times New Roman" w:hint="eastAsia"/>
          <w:bCs/>
          <w:kern w:val="2"/>
          <w:lang w:val="en-GB"/>
        </w:rPr>
        <w:t xml:space="preserve">cell allows the MIMO two TA and whether the UE </w:t>
      </w:r>
      <w:r w:rsidRPr="00C8021F">
        <w:rPr>
          <w:rFonts w:ascii="Times New Roman" w:eastAsia="等线" w:hAnsi="Times New Roman"/>
          <w:bCs/>
          <w:kern w:val="2"/>
          <w:lang w:val="en-GB"/>
        </w:rPr>
        <w:t>support</w:t>
      </w:r>
      <w:r>
        <w:rPr>
          <w:rFonts w:ascii="Times New Roman" w:eastAsia="等线" w:hAnsi="Times New Roman" w:hint="eastAsia"/>
          <w:bCs/>
          <w:kern w:val="2"/>
          <w:lang w:val="en-GB"/>
        </w:rPr>
        <w:t>s</w:t>
      </w:r>
      <w:r w:rsidRPr="00C8021F">
        <w:rPr>
          <w:rFonts w:ascii="Times New Roman" w:eastAsia="等线" w:hAnsi="Times New Roman"/>
          <w:bCs/>
          <w:kern w:val="2"/>
          <w:lang w:val="en-GB"/>
        </w:rPr>
        <w:t xml:space="preserve"> MIMO two TA.</w:t>
      </w:r>
      <w:r>
        <w:rPr>
          <w:rFonts w:ascii="Times New Roman" w:eastAsia="等线" w:hAnsi="Times New Roman" w:hint="eastAsia"/>
          <w:bCs/>
          <w:kern w:val="2"/>
          <w:lang w:val="en-GB"/>
        </w:rPr>
        <w:t xml:space="preserve"> </w:t>
      </w:r>
      <w:r>
        <w:rPr>
          <w:rFonts w:ascii="Times New Roman" w:eastAsia="等线" w:hAnsi="Times New Roman"/>
          <w:bCs/>
          <w:kern w:val="2"/>
          <w:lang w:val="en-GB"/>
        </w:rPr>
        <w:t>B</w:t>
      </w:r>
      <w:r>
        <w:rPr>
          <w:rFonts w:ascii="Times New Roman" w:eastAsia="等线" w:hAnsi="Times New Roman" w:hint="eastAsia"/>
          <w:bCs/>
          <w:kern w:val="2"/>
          <w:lang w:val="en-GB"/>
        </w:rPr>
        <w:t xml:space="preserve">esides, </w:t>
      </w:r>
      <w:bookmarkStart w:id="7" w:name="_Hlk162981618"/>
      <w:r>
        <w:rPr>
          <w:rFonts w:ascii="Times New Roman" w:eastAsia="等线" w:hAnsi="Times New Roman" w:hint="eastAsia"/>
          <w:bCs/>
          <w:kern w:val="2"/>
          <w:lang w:val="en-GB"/>
        </w:rPr>
        <w:t xml:space="preserve">it is not flexible to </w:t>
      </w:r>
      <w:r w:rsidR="00D502F1" w:rsidRPr="00D502F1">
        <w:rPr>
          <w:rFonts w:ascii="Times New Roman" w:eastAsia="等线" w:hAnsi="Times New Roman"/>
          <w:bCs/>
          <w:kern w:val="2"/>
          <w:lang w:val="en-GB"/>
        </w:rPr>
        <w:t>prohibit the source DU from triggering</w:t>
      </w:r>
      <w:r w:rsidR="00D502F1" w:rsidRPr="00D502F1" w:rsidDel="00D502F1">
        <w:rPr>
          <w:rFonts w:ascii="Times New Roman" w:eastAsia="等线" w:hAnsi="Times New Roman" w:hint="eastAsia"/>
          <w:bCs/>
          <w:kern w:val="2"/>
          <w:lang w:val="en-GB"/>
        </w:rPr>
        <w:t xml:space="preserve"> </w:t>
      </w:r>
      <w:r>
        <w:rPr>
          <w:rFonts w:ascii="Times New Roman" w:eastAsia="等线" w:hAnsi="Times New Roman" w:hint="eastAsia"/>
          <w:bCs/>
          <w:kern w:val="2"/>
          <w:lang w:val="en-GB"/>
        </w:rPr>
        <w:t>the RACH-based LTM if the candidate cell is configured with R18 MIMO two TA.</w:t>
      </w:r>
      <w:r w:rsidRPr="00C8021F">
        <w:rPr>
          <w:rFonts w:ascii="Times New Roman" w:eastAsia="等线" w:hAnsi="Times New Roman"/>
          <w:bCs/>
          <w:kern w:val="2"/>
          <w:lang w:val="en-GB"/>
        </w:rPr>
        <w:t xml:space="preserve"> </w:t>
      </w:r>
      <w:bookmarkEnd w:id="7"/>
      <w:r w:rsidRPr="00C8021F">
        <w:rPr>
          <w:rFonts w:ascii="Times New Roman" w:eastAsia="等线" w:hAnsi="Times New Roman"/>
          <w:bCs/>
          <w:kern w:val="2"/>
          <w:lang w:val="en-GB"/>
        </w:rPr>
        <w:t xml:space="preserve">Thus, we think it is more </w:t>
      </w:r>
      <w:r>
        <w:rPr>
          <w:rFonts w:ascii="Times New Roman" w:eastAsia="等线" w:hAnsi="Times New Roman" w:hint="eastAsia"/>
          <w:bCs/>
          <w:kern w:val="2"/>
          <w:lang w:val="en-GB"/>
        </w:rPr>
        <w:t xml:space="preserve">reasonable for </w:t>
      </w:r>
      <w:r w:rsidRPr="00C8021F">
        <w:rPr>
          <w:rFonts w:ascii="Times New Roman" w:eastAsia="等线" w:hAnsi="Times New Roman"/>
          <w:bCs/>
          <w:kern w:val="2"/>
          <w:lang w:val="en-GB"/>
        </w:rPr>
        <w:t>RAN2 to agree the co-existence between</w:t>
      </w:r>
      <w:r w:rsidR="009C2E74">
        <w:rPr>
          <w:rFonts w:ascii="Times New Roman" w:eastAsia="等线" w:hAnsi="Times New Roman"/>
          <w:bCs/>
          <w:kern w:val="2"/>
          <w:lang w:val="en-GB"/>
        </w:rPr>
        <w:t xml:space="preserve"> </w:t>
      </w:r>
      <w:r w:rsidR="009C2E74" w:rsidRPr="009C2E74">
        <w:rPr>
          <w:rFonts w:ascii="Times New Roman" w:eastAsia="等线" w:hAnsi="Times New Roman"/>
          <w:bCs/>
          <w:kern w:val="2"/>
          <w:lang w:val="en-GB"/>
        </w:rPr>
        <w:t>both RACH-</w:t>
      </w:r>
      <w:r w:rsidR="009C2E74" w:rsidRPr="004208CA">
        <w:rPr>
          <w:rFonts w:ascii="Times New Roman" w:eastAsia="等线" w:hAnsi="Times New Roman"/>
          <w:bCs/>
          <w:kern w:val="2"/>
          <w:lang w:val="en-GB"/>
        </w:rPr>
        <w:t>based and RACH-less</w:t>
      </w:r>
      <w:r w:rsidR="009C2E74">
        <w:rPr>
          <w:rFonts w:ascii="Times New Roman" w:eastAsia="等线" w:hAnsi="Times New Roman"/>
          <w:bCs/>
          <w:kern w:val="2"/>
          <w:lang w:val="en-GB"/>
        </w:rPr>
        <w:t xml:space="preserve"> </w:t>
      </w:r>
      <w:r w:rsidRPr="00C8021F">
        <w:rPr>
          <w:rFonts w:ascii="Times New Roman" w:eastAsia="等线" w:hAnsi="Times New Roman"/>
          <w:bCs/>
          <w:kern w:val="2"/>
          <w:lang w:val="en-GB"/>
        </w:rPr>
        <w:t>LTM and R18 MIMO two TA</w:t>
      </w:r>
      <w:r>
        <w:rPr>
          <w:rFonts w:ascii="Times New Roman" w:eastAsia="等线" w:hAnsi="Times New Roman" w:hint="eastAsia"/>
          <w:bCs/>
          <w:kern w:val="2"/>
          <w:lang w:val="en-GB"/>
        </w:rPr>
        <w:t xml:space="preserve"> rather than only support the coexistence between RACH-less LTM and R18 MIMO two TA</w:t>
      </w:r>
      <w:r w:rsidRPr="00C8021F">
        <w:rPr>
          <w:rFonts w:ascii="Times New Roman" w:eastAsia="等线" w:hAnsi="Times New Roman"/>
          <w:bCs/>
          <w:kern w:val="2"/>
          <w:lang w:val="en-GB"/>
        </w:rPr>
        <w:t>.</w:t>
      </w:r>
    </w:p>
    <w:p w14:paraId="299DED70" w14:textId="1C1899F5" w:rsidR="005F1D6D" w:rsidRDefault="005F1D6D" w:rsidP="0090364C">
      <w:pPr>
        <w:widowControl w:val="0"/>
        <w:tabs>
          <w:tab w:val="num" w:pos="567"/>
        </w:tabs>
        <w:spacing w:after="120"/>
        <w:jc w:val="both"/>
        <w:rPr>
          <w:rFonts w:ascii="Times New Roman" w:eastAsia="等线" w:hAnsi="Times New Roman"/>
          <w:b/>
          <w:bCs/>
          <w:kern w:val="2"/>
          <w:lang w:val="en-GB"/>
        </w:rPr>
      </w:pPr>
      <w:r w:rsidRPr="001125AD">
        <w:rPr>
          <w:rFonts w:ascii="Times New Roman" w:eastAsia="等线" w:hAnsi="Times New Roman" w:hint="eastAsia"/>
          <w:b/>
          <w:bCs/>
          <w:kern w:val="2"/>
          <w:lang w:val="en-GB"/>
        </w:rPr>
        <w:t>Proposal</w:t>
      </w:r>
      <w:r>
        <w:rPr>
          <w:rFonts w:ascii="Times New Roman" w:eastAsia="等线" w:hAnsi="Times New Roman" w:hint="eastAsia"/>
          <w:b/>
          <w:bCs/>
          <w:kern w:val="2"/>
          <w:lang w:val="en-GB"/>
        </w:rPr>
        <w:t xml:space="preserve"> </w:t>
      </w:r>
      <w:r w:rsidR="00FE29DD">
        <w:rPr>
          <w:rFonts w:ascii="Times New Roman" w:eastAsia="等线" w:hAnsi="Times New Roman" w:hint="eastAsia"/>
          <w:b/>
          <w:bCs/>
          <w:kern w:val="2"/>
          <w:lang w:val="en-GB"/>
        </w:rPr>
        <w:t>1</w:t>
      </w:r>
      <w:r w:rsidRPr="001125AD">
        <w:rPr>
          <w:rFonts w:ascii="Times New Roman" w:eastAsia="等线" w:hAnsi="Times New Roman" w:hint="eastAsia"/>
          <w:b/>
          <w:bCs/>
          <w:kern w:val="2"/>
          <w:lang w:val="en-GB"/>
        </w:rPr>
        <w:t xml:space="preserve">: </w:t>
      </w:r>
      <w:r w:rsidRPr="005F1D6D">
        <w:rPr>
          <w:rFonts w:ascii="Times New Roman" w:eastAsia="等线" w:hAnsi="Times New Roman"/>
          <w:b/>
          <w:bCs/>
          <w:kern w:val="2"/>
          <w:lang w:val="en-GB"/>
        </w:rPr>
        <w:t xml:space="preserve">Support the co-existence between </w:t>
      </w:r>
      <w:r w:rsidR="00244706">
        <w:rPr>
          <w:rFonts w:ascii="Times New Roman" w:eastAsia="等线" w:hAnsi="Times New Roman"/>
          <w:b/>
          <w:bCs/>
          <w:kern w:val="2"/>
          <w:lang w:val="en-GB"/>
        </w:rPr>
        <w:t xml:space="preserve">RACH-based </w:t>
      </w:r>
      <w:r w:rsidRPr="005F1D6D">
        <w:rPr>
          <w:rFonts w:ascii="Times New Roman" w:eastAsia="等线" w:hAnsi="Times New Roman"/>
          <w:b/>
          <w:bCs/>
          <w:kern w:val="2"/>
          <w:lang w:val="en-GB"/>
        </w:rPr>
        <w:t>LTM and R18 MIMO two TA</w:t>
      </w:r>
      <w:r>
        <w:rPr>
          <w:rFonts w:ascii="Times New Roman" w:eastAsia="等线" w:hAnsi="Times New Roman" w:hint="eastAsia"/>
          <w:b/>
          <w:bCs/>
          <w:kern w:val="2"/>
          <w:lang w:val="en-GB"/>
        </w:rPr>
        <w:t xml:space="preserve">, i.e., </w:t>
      </w:r>
      <w:r w:rsidRPr="005F1D6D">
        <w:rPr>
          <w:rFonts w:ascii="Times New Roman" w:eastAsia="等线" w:hAnsi="Times New Roman"/>
          <w:b/>
          <w:bCs/>
          <w:kern w:val="2"/>
          <w:lang w:val="en-GB"/>
        </w:rPr>
        <w:t>the LTM candidate cell could be configured with R18 MIMO two TA.</w:t>
      </w:r>
    </w:p>
    <w:p w14:paraId="08419F7A" w14:textId="3A60AB71" w:rsidR="007958D4" w:rsidRPr="00007FA3" w:rsidRDefault="007958D4" w:rsidP="0090364C">
      <w:pPr>
        <w:widowControl w:val="0"/>
        <w:spacing w:after="120"/>
        <w:jc w:val="both"/>
        <w:rPr>
          <w:rFonts w:ascii="Times New Roman" w:eastAsia="等线" w:hAnsi="Times New Roman"/>
          <w:b/>
          <w:bCs/>
          <w:kern w:val="2"/>
          <w:u w:val="single"/>
          <w:lang w:val="en-GB"/>
        </w:rPr>
      </w:pPr>
      <w:r w:rsidRPr="00007FA3">
        <w:rPr>
          <w:rFonts w:ascii="Times New Roman" w:eastAsia="等线" w:hAnsi="Times New Roman"/>
          <w:b/>
          <w:bCs/>
          <w:kern w:val="2"/>
          <w:u w:val="single"/>
          <w:lang w:val="en-GB"/>
        </w:rPr>
        <w:t xml:space="preserve">TAG mismatch issue in LTM with MIMO two TA </w:t>
      </w:r>
    </w:p>
    <w:p w14:paraId="1C5F6FB6" w14:textId="569C19AE" w:rsidR="005F1D6D" w:rsidRDefault="00017CFD" w:rsidP="0090364C">
      <w:pPr>
        <w:widowControl w:val="0"/>
        <w:spacing w:after="120"/>
        <w:jc w:val="both"/>
        <w:rPr>
          <w:rFonts w:ascii="Times New Roman" w:eastAsia="等线" w:hAnsi="Times New Roman"/>
          <w:kern w:val="2"/>
          <w:lang w:val="en-GB"/>
        </w:rPr>
      </w:pPr>
      <w:r>
        <w:rPr>
          <w:rFonts w:ascii="Times New Roman" w:eastAsia="等线" w:hAnsi="Times New Roman"/>
          <w:kern w:val="2"/>
          <w:lang w:val="en-GB"/>
        </w:rPr>
        <w:t>A</w:t>
      </w:r>
      <w:r>
        <w:rPr>
          <w:rFonts w:ascii="Times New Roman" w:eastAsia="等线" w:hAnsi="Times New Roman" w:hint="eastAsia"/>
          <w:kern w:val="2"/>
          <w:lang w:val="en-GB"/>
        </w:rPr>
        <w:t xml:space="preserve">ccording to current MAC </w:t>
      </w:r>
      <w:r w:rsidR="0090364C">
        <w:rPr>
          <w:rFonts w:ascii="Times New Roman" w:eastAsia="等线" w:hAnsi="Times New Roman"/>
          <w:kern w:val="2"/>
          <w:lang w:val="en-GB"/>
        </w:rPr>
        <w:t>spec [</w:t>
      </w:r>
      <w:r w:rsidR="00FE29DD">
        <w:rPr>
          <w:rFonts w:ascii="Times New Roman" w:eastAsia="等线" w:hAnsi="Times New Roman" w:hint="eastAsia"/>
          <w:kern w:val="2"/>
          <w:lang w:val="en-GB"/>
        </w:rPr>
        <w:t>2</w:t>
      </w:r>
      <w:r>
        <w:rPr>
          <w:rFonts w:ascii="Times New Roman" w:eastAsia="等线" w:hAnsi="Times New Roman" w:hint="eastAsia"/>
          <w:kern w:val="2"/>
          <w:lang w:val="en-GB"/>
        </w:rPr>
        <w:t>], for the case that two TAGs are configured</w:t>
      </w:r>
      <w:r w:rsidR="00FE29DD">
        <w:rPr>
          <w:rFonts w:ascii="Times New Roman" w:eastAsia="等线" w:hAnsi="Times New Roman" w:hint="eastAsia"/>
          <w:kern w:val="2"/>
          <w:lang w:val="en-GB"/>
        </w:rPr>
        <w:t xml:space="preserve"> for the serving cell</w:t>
      </w:r>
      <w:r>
        <w:rPr>
          <w:rFonts w:ascii="Times New Roman" w:eastAsia="等线" w:hAnsi="Times New Roman" w:hint="eastAsia"/>
          <w:kern w:val="2"/>
          <w:lang w:val="en-GB"/>
        </w:rPr>
        <w:t>, the TI field in RAR payload is used to indicate which TAG the TAC included in the RAR is applied</w:t>
      </w:r>
      <w:r w:rsidR="00DC2286">
        <w:rPr>
          <w:rFonts w:ascii="Times New Roman" w:eastAsia="等线" w:hAnsi="Times New Roman"/>
          <w:kern w:val="2"/>
          <w:lang w:val="en-GB"/>
        </w:rPr>
        <w:t xml:space="preserve"> </w:t>
      </w:r>
      <w:r w:rsidR="00DC2286">
        <w:rPr>
          <w:rFonts w:ascii="Times New Roman" w:eastAsia="等线" w:hAnsi="Times New Roman" w:hint="eastAsia"/>
          <w:kern w:val="2"/>
          <w:lang w:val="en-GB"/>
        </w:rPr>
        <w:t>to</w:t>
      </w:r>
      <w:r>
        <w:rPr>
          <w:rFonts w:ascii="Times New Roman" w:eastAsia="等线" w:hAnsi="Times New Roman" w:hint="eastAsia"/>
          <w:kern w:val="2"/>
          <w:lang w:val="en-GB"/>
        </w:rPr>
        <w:t xml:space="preserve">.  </w:t>
      </w:r>
    </w:p>
    <w:tbl>
      <w:tblPr>
        <w:tblStyle w:val="af1"/>
        <w:tblW w:w="0" w:type="auto"/>
        <w:tblLook w:val="04A0" w:firstRow="1" w:lastRow="0" w:firstColumn="1" w:lastColumn="0" w:noHBand="0" w:noVBand="1"/>
      </w:tblPr>
      <w:tblGrid>
        <w:gridCol w:w="9060"/>
      </w:tblGrid>
      <w:tr w:rsidR="00017CFD" w:rsidRPr="00017CFD" w14:paraId="54FE8A5A" w14:textId="77777777" w:rsidTr="00017CFD">
        <w:tc>
          <w:tcPr>
            <w:tcW w:w="9060" w:type="dxa"/>
          </w:tcPr>
          <w:p w14:paraId="0FD1B65A" w14:textId="05F4E6EB" w:rsidR="00017CFD" w:rsidRPr="00017CFD" w:rsidRDefault="00017CFD" w:rsidP="00017CFD">
            <w:pPr>
              <w:rPr>
                <w:rFonts w:eastAsiaTheme="minorEastAsia"/>
              </w:rPr>
            </w:pPr>
            <w:r w:rsidRPr="00017CFD">
              <w:rPr>
                <w:lang w:eastAsia="ko-KR"/>
              </w:rPr>
              <w:t>The MAC RAR is of fixed size as depicted in Figure 6.2.3-1, and consists of the following fields:</w:t>
            </w:r>
          </w:p>
          <w:p w14:paraId="3C4F0522" w14:textId="36201291" w:rsidR="00017CFD" w:rsidRPr="00017CFD" w:rsidRDefault="00017CFD" w:rsidP="00017CFD">
            <w:pPr>
              <w:pStyle w:val="B1"/>
              <w:rPr>
                <w:sz w:val="20"/>
                <w:szCs w:val="20"/>
              </w:rPr>
            </w:pPr>
            <w:r w:rsidRPr="00017CFD">
              <w:rPr>
                <w:sz w:val="20"/>
                <w:szCs w:val="20"/>
              </w:rPr>
              <w:lastRenderedPageBreak/>
              <w:t>-</w:t>
            </w:r>
            <w:r w:rsidRPr="00017CFD">
              <w:rPr>
                <w:sz w:val="20"/>
                <w:szCs w:val="20"/>
              </w:rPr>
              <w:tab/>
              <w:t xml:space="preserve">TI: </w:t>
            </w:r>
            <w:r w:rsidRPr="00017CFD">
              <w:rPr>
                <w:sz w:val="20"/>
                <w:szCs w:val="20"/>
                <w:highlight w:val="yellow"/>
              </w:rPr>
              <w:t xml:space="preserve">If two TAGs are configured for the Serving Cell in which the </w:t>
            </w:r>
            <w:proofErr w:type="gramStart"/>
            <w:r w:rsidRPr="00017CFD">
              <w:rPr>
                <w:sz w:val="20"/>
                <w:szCs w:val="20"/>
                <w:highlight w:val="yellow"/>
              </w:rPr>
              <w:t>Random Access</w:t>
            </w:r>
            <w:proofErr w:type="gramEnd"/>
            <w:r w:rsidRPr="00017CFD">
              <w:rPr>
                <w:sz w:val="20"/>
                <w:szCs w:val="20"/>
                <w:highlight w:val="yellow"/>
              </w:rPr>
              <w:t xml:space="preserve"> procedure is being performed, this field indicates one of the two </w:t>
            </w:r>
            <w:bookmarkStart w:id="8" w:name="_Hlk162452805"/>
            <w:r w:rsidRPr="00017CFD">
              <w:rPr>
                <w:sz w:val="20"/>
                <w:szCs w:val="20"/>
                <w:highlight w:val="yellow"/>
              </w:rPr>
              <w:t>TAGs to which the Timing Advance Command is applied</w:t>
            </w:r>
            <w:bookmarkEnd w:id="8"/>
            <w:r w:rsidRPr="00017CFD">
              <w:rPr>
                <w:sz w:val="20"/>
                <w:szCs w:val="20"/>
              </w:rPr>
              <w:t xml:space="preserve">. If </w:t>
            </w:r>
            <w:r w:rsidRPr="00017CFD">
              <w:rPr>
                <w:i/>
                <w:iCs/>
                <w:sz w:val="20"/>
                <w:szCs w:val="20"/>
              </w:rPr>
              <w:t>tag2-flag</w:t>
            </w:r>
            <w:r w:rsidRPr="00017CFD">
              <w:rPr>
                <w:sz w:val="20"/>
                <w:szCs w:val="20"/>
              </w:rPr>
              <w:t xml:space="preserve"> is set to </w:t>
            </w:r>
            <w:r w:rsidRPr="00017CFD">
              <w:rPr>
                <w:i/>
                <w:iCs/>
                <w:sz w:val="20"/>
                <w:szCs w:val="20"/>
              </w:rPr>
              <w:t xml:space="preserve">true </w:t>
            </w:r>
            <w:r w:rsidRPr="00017CFD">
              <w:rPr>
                <w:sz w:val="20"/>
                <w:szCs w:val="20"/>
              </w:rPr>
              <w:t xml:space="preserve">by upper layers, the field set to 0 indicates the </w:t>
            </w:r>
            <w:r w:rsidRPr="00017CFD">
              <w:rPr>
                <w:i/>
                <w:iCs/>
                <w:sz w:val="20"/>
                <w:szCs w:val="20"/>
              </w:rPr>
              <w:t xml:space="preserve">tag2-Id </w:t>
            </w:r>
            <w:r w:rsidRPr="00017CFD">
              <w:rPr>
                <w:sz w:val="20"/>
                <w:szCs w:val="20"/>
              </w:rPr>
              <w:t>and the field set to 1 indicates the</w:t>
            </w:r>
            <w:r w:rsidRPr="00017CFD">
              <w:rPr>
                <w:i/>
                <w:iCs/>
                <w:sz w:val="20"/>
                <w:szCs w:val="20"/>
              </w:rPr>
              <w:t xml:space="preserve"> tag-Id </w:t>
            </w:r>
            <w:r w:rsidRPr="00017CFD">
              <w:rPr>
                <w:sz w:val="20"/>
                <w:szCs w:val="20"/>
              </w:rPr>
              <w:t xml:space="preserve">of the Serving Cell, otherwise the field set to 0 indicates the </w:t>
            </w:r>
            <w:r w:rsidRPr="00017CFD">
              <w:rPr>
                <w:i/>
                <w:iCs/>
                <w:sz w:val="20"/>
                <w:szCs w:val="20"/>
              </w:rPr>
              <w:t>tag-Id</w:t>
            </w:r>
            <w:r w:rsidRPr="00017CFD">
              <w:rPr>
                <w:sz w:val="20"/>
                <w:szCs w:val="20"/>
              </w:rPr>
              <w:t xml:space="preserve"> and the field set to 1 indicates the </w:t>
            </w:r>
            <w:r w:rsidRPr="00017CFD">
              <w:rPr>
                <w:i/>
                <w:iCs/>
                <w:sz w:val="20"/>
                <w:szCs w:val="20"/>
              </w:rPr>
              <w:t xml:space="preserve">tag2-Id </w:t>
            </w:r>
            <w:r w:rsidRPr="00017CFD">
              <w:rPr>
                <w:sz w:val="20"/>
                <w:szCs w:val="20"/>
              </w:rPr>
              <w:t xml:space="preserve">of the Serving Cell. If the Serving Cell in which the </w:t>
            </w:r>
            <w:proofErr w:type="gramStart"/>
            <w:r w:rsidRPr="00017CFD">
              <w:rPr>
                <w:sz w:val="20"/>
                <w:szCs w:val="20"/>
              </w:rPr>
              <w:t>Random Access</w:t>
            </w:r>
            <w:proofErr w:type="gramEnd"/>
            <w:r w:rsidRPr="00017CFD">
              <w:rPr>
                <w:sz w:val="20"/>
                <w:szCs w:val="20"/>
              </w:rPr>
              <w:t xml:space="preserve"> procedure is being performed is not configured with two TAGs, the R bit is present instead;</w:t>
            </w:r>
          </w:p>
          <w:p w14:paraId="3E84BB06" w14:textId="77777777" w:rsidR="00017CFD" w:rsidRPr="00FE29DD" w:rsidRDefault="00017CFD" w:rsidP="00017CFD">
            <w:pPr>
              <w:pStyle w:val="TH"/>
              <w:rPr>
                <w:rFonts w:ascii="Times New Roman" w:hAnsi="Times New Roman"/>
                <w:lang w:eastAsia="ko-KR"/>
              </w:rPr>
            </w:pPr>
            <w:r w:rsidRPr="00FE29DD">
              <w:rPr>
                <w:rFonts w:ascii="Times New Roman" w:hAnsi="Times New Roman"/>
              </w:rPr>
              <w:object w:dxaOrig="5715" w:dyaOrig="4441" w14:anchorId="0466E2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85.75pt;height:222.5pt" o:ole="">
                  <v:imagedata r:id="rId12" o:title=""/>
                </v:shape>
                <o:OLEObject Type="Embed" ProgID="Visio.Drawing.15" ShapeID="_x0000_i1031" DrawAspect="Content" ObjectID="_1776862750" r:id="rId13"/>
              </w:object>
            </w:r>
          </w:p>
          <w:p w14:paraId="74A40FC9" w14:textId="737ADFFE" w:rsidR="00017CFD" w:rsidRPr="00017CFD" w:rsidRDefault="00017CFD" w:rsidP="00017CFD">
            <w:pPr>
              <w:pStyle w:val="TF"/>
              <w:rPr>
                <w:rFonts w:eastAsiaTheme="minorEastAsia"/>
                <w:lang w:eastAsia="zh-CN"/>
              </w:rPr>
            </w:pPr>
            <w:r w:rsidRPr="00017CFD">
              <w:rPr>
                <w:lang w:eastAsia="ko-KR"/>
              </w:rPr>
              <w:t>Figure 6.2.3-1: MAC RAR</w:t>
            </w:r>
          </w:p>
        </w:tc>
      </w:tr>
    </w:tbl>
    <w:p w14:paraId="0C1BE9FA" w14:textId="1A0CA453" w:rsidR="005F1D6D" w:rsidRDefault="005128E9" w:rsidP="00E92A6E">
      <w:pPr>
        <w:widowControl w:val="0"/>
        <w:spacing w:after="120"/>
        <w:jc w:val="both"/>
        <w:rPr>
          <w:rFonts w:ascii="Times New Roman" w:eastAsia="等线" w:hAnsi="Times New Roman"/>
          <w:kern w:val="2"/>
          <w:lang w:val="en-GB"/>
        </w:rPr>
      </w:pPr>
      <w:r>
        <w:rPr>
          <w:rFonts w:ascii="Times New Roman" w:eastAsia="等线" w:hAnsi="Times New Roman" w:hint="eastAsia"/>
          <w:kern w:val="2"/>
          <w:lang w:val="en-GB"/>
        </w:rPr>
        <w:lastRenderedPageBreak/>
        <w:t xml:space="preserve">For the case that </w:t>
      </w:r>
      <w:r w:rsidR="004B6A56">
        <w:rPr>
          <w:rFonts w:ascii="Times New Roman" w:eastAsia="等线" w:hAnsi="Times New Roman" w:hint="eastAsia"/>
          <w:kern w:val="2"/>
          <w:lang w:val="en-GB"/>
        </w:rPr>
        <w:t xml:space="preserve">LTM </w:t>
      </w:r>
      <w:r w:rsidR="00D502F1">
        <w:rPr>
          <w:rFonts w:ascii="Times New Roman" w:eastAsia="等线" w:hAnsi="Times New Roman" w:hint="eastAsia"/>
          <w:kern w:val="2"/>
          <w:lang w:val="en-GB"/>
        </w:rPr>
        <w:t xml:space="preserve">target </w:t>
      </w:r>
      <w:r w:rsidR="004B6A56">
        <w:rPr>
          <w:rFonts w:ascii="Times New Roman" w:eastAsia="等线" w:hAnsi="Times New Roman" w:hint="eastAsia"/>
          <w:kern w:val="2"/>
          <w:lang w:val="en-GB"/>
        </w:rPr>
        <w:t xml:space="preserve">cell </w:t>
      </w:r>
      <w:r>
        <w:rPr>
          <w:rFonts w:ascii="Times New Roman" w:eastAsia="等线" w:hAnsi="Times New Roman" w:hint="eastAsia"/>
          <w:kern w:val="2"/>
          <w:lang w:val="en-GB"/>
        </w:rPr>
        <w:t>is</w:t>
      </w:r>
      <w:r w:rsidR="004B6A56">
        <w:rPr>
          <w:rFonts w:ascii="Times New Roman" w:eastAsia="等线" w:hAnsi="Times New Roman" w:hint="eastAsia"/>
          <w:kern w:val="2"/>
          <w:lang w:val="en-GB"/>
        </w:rPr>
        <w:t xml:space="preserve"> configured with R18 MIMO two TA</w:t>
      </w:r>
      <w:r w:rsidR="00017CFD">
        <w:rPr>
          <w:rFonts w:ascii="Times New Roman" w:eastAsia="等线" w:hAnsi="Times New Roman" w:hint="eastAsia"/>
          <w:kern w:val="2"/>
          <w:lang w:val="en-GB"/>
        </w:rPr>
        <w:t xml:space="preserve">, </w:t>
      </w:r>
      <w:r w:rsidR="007541DD">
        <w:rPr>
          <w:rFonts w:ascii="Times New Roman" w:eastAsia="等线" w:hAnsi="Times New Roman" w:hint="eastAsia"/>
          <w:kern w:val="2"/>
          <w:lang w:val="en-GB"/>
        </w:rPr>
        <w:t xml:space="preserve">the TI field will present in the RAR for RACH-based LTM procedure </w:t>
      </w:r>
      <w:r w:rsidR="004B6A56">
        <w:rPr>
          <w:rFonts w:ascii="Times New Roman" w:eastAsia="等线" w:hAnsi="Times New Roman" w:hint="eastAsia"/>
          <w:kern w:val="2"/>
          <w:lang w:val="en-GB"/>
        </w:rPr>
        <w:t xml:space="preserve">to indicate the </w:t>
      </w:r>
      <w:r w:rsidR="00017CFD">
        <w:rPr>
          <w:rFonts w:ascii="Times New Roman" w:eastAsia="等线" w:hAnsi="Times New Roman" w:hint="eastAsia"/>
          <w:kern w:val="2"/>
          <w:lang w:val="en-GB"/>
        </w:rPr>
        <w:t xml:space="preserve">TA value acquired by the RACH procedure </w:t>
      </w:r>
      <w:r w:rsidR="004B6A56">
        <w:rPr>
          <w:rFonts w:ascii="Times New Roman" w:eastAsia="等线" w:hAnsi="Times New Roman" w:hint="eastAsia"/>
          <w:kern w:val="2"/>
          <w:lang w:val="en-GB"/>
        </w:rPr>
        <w:t xml:space="preserve">is </w:t>
      </w:r>
      <w:r w:rsidR="00017CFD">
        <w:rPr>
          <w:rFonts w:ascii="Times New Roman" w:eastAsia="等线" w:hAnsi="Times New Roman"/>
          <w:kern w:val="2"/>
          <w:lang w:val="en-GB"/>
        </w:rPr>
        <w:t>associated</w:t>
      </w:r>
      <w:r w:rsidR="00017CFD">
        <w:rPr>
          <w:rFonts w:ascii="Times New Roman" w:eastAsia="等线" w:hAnsi="Times New Roman" w:hint="eastAsia"/>
          <w:kern w:val="2"/>
          <w:lang w:val="en-GB"/>
        </w:rPr>
        <w:t xml:space="preserve"> to </w:t>
      </w:r>
      <w:r w:rsidR="004B6A56">
        <w:rPr>
          <w:rFonts w:ascii="Times New Roman" w:eastAsia="等线" w:hAnsi="Times New Roman"/>
          <w:kern w:val="2"/>
          <w:lang w:val="en-GB"/>
        </w:rPr>
        <w:t>which</w:t>
      </w:r>
      <w:r w:rsidR="004B6A56">
        <w:rPr>
          <w:rFonts w:ascii="Times New Roman" w:eastAsia="等线" w:hAnsi="Times New Roman" w:hint="eastAsia"/>
          <w:kern w:val="2"/>
          <w:lang w:val="en-GB"/>
        </w:rPr>
        <w:t xml:space="preserve"> </w:t>
      </w:r>
      <w:r w:rsidR="00017CFD">
        <w:rPr>
          <w:rFonts w:ascii="Times New Roman" w:eastAsia="等线" w:hAnsi="Times New Roman" w:hint="eastAsia"/>
          <w:kern w:val="2"/>
          <w:lang w:val="en-GB"/>
        </w:rPr>
        <w:t>TAG.</w:t>
      </w:r>
    </w:p>
    <w:p w14:paraId="0451E9E3" w14:textId="55EEF0D6" w:rsidR="007541DD" w:rsidRPr="007541DD" w:rsidRDefault="007541DD" w:rsidP="00E92A6E">
      <w:pPr>
        <w:widowControl w:val="0"/>
        <w:spacing w:after="120"/>
        <w:jc w:val="both"/>
        <w:rPr>
          <w:rFonts w:ascii="Times New Roman" w:eastAsia="等线" w:hAnsi="Times New Roman"/>
          <w:b/>
          <w:bCs/>
          <w:kern w:val="2"/>
          <w:lang w:val="en-GB"/>
        </w:rPr>
      </w:pPr>
      <w:r w:rsidRPr="007541DD">
        <w:rPr>
          <w:rFonts w:ascii="Times New Roman" w:eastAsia="等线" w:hAnsi="Times New Roman"/>
          <w:b/>
          <w:bCs/>
          <w:kern w:val="2"/>
          <w:lang w:val="en-GB"/>
        </w:rPr>
        <w:t>O</w:t>
      </w:r>
      <w:r w:rsidRPr="007541DD">
        <w:rPr>
          <w:rFonts w:ascii="Times New Roman" w:eastAsia="等线" w:hAnsi="Times New Roman" w:hint="eastAsia"/>
          <w:b/>
          <w:bCs/>
          <w:kern w:val="2"/>
          <w:lang w:val="en-GB"/>
        </w:rPr>
        <w:t>bservation</w:t>
      </w:r>
      <w:r>
        <w:rPr>
          <w:rFonts w:ascii="Times New Roman" w:eastAsia="等线" w:hAnsi="Times New Roman" w:hint="eastAsia"/>
          <w:b/>
          <w:bCs/>
          <w:kern w:val="2"/>
          <w:lang w:val="en-GB"/>
        </w:rPr>
        <w:t xml:space="preserve"> 1</w:t>
      </w:r>
      <w:r w:rsidRPr="007541DD">
        <w:rPr>
          <w:rFonts w:ascii="Times New Roman" w:eastAsia="等线" w:hAnsi="Times New Roman" w:hint="eastAsia"/>
          <w:b/>
          <w:bCs/>
          <w:kern w:val="2"/>
          <w:lang w:val="en-GB"/>
        </w:rPr>
        <w:t>: If the LTM target cell is conf</w:t>
      </w:r>
      <w:r>
        <w:rPr>
          <w:rFonts w:ascii="Times New Roman" w:eastAsia="等线" w:hAnsi="Times New Roman" w:hint="eastAsia"/>
          <w:b/>
          <w:bCs/>
          <w:kern w:val="2"/>
          <w:lang w:val="en-GB"/>
        </w:rPr>
        <w:t>i</w:t>
      </w:r>
      <w:r w:rsidRPr="007541DD">
        <w:rPr>
          <w:rFonts w:ascii="Times New Roman" w:eastAsia="等线" w:hAnsi="Times New Roman" w:hint="eastAsia"/>
          <w:b/>
          <w:bCs/>
          <w:kern w:val="2"/>
          <w:lang w:val="en-GB"/>
        </w:rPr>
        <w:t>gured with R18 MIMO</w:t>
      </w:r>
      <w:r w:rsidRPr="007541DD">
        <w:rPr>
          <w:rFonts w:ascii="Times New Roman" w:eastAsia="等线" w:hAnsi="Times New Roman"/>
          <w:b/>
          <w:bCs/>
          <w:kern w:val="2"/>
          <w:lang w:val="en-GB"/>
        </w:rPr>
        <w:t xml:space="preserve"> two TAGs</w:t>
      </w:r>
      <w:r>
        <w:rPr>
          <w:rFonts w:ascii="Times New Roman" w:eastAsia="等线" w:hAnsi="Times New Roman" w:hint="eastAsia"/>
          <w:b/>
          <w:bCs/>
          <w:kern w:val="2"/>
          <w:lang w:val="en-GB"/>
        </w:rPr>
        <w:t xml:space="preserve">, </w:t>
      </w:r>
      <w:r w:rsidR="00DC2286">
        <w:rPr>
          <w:rFonts w:ascii="Times New Roman" w:eastAsia="等线" w:hAnsi="Times New Roman"/>
          <w:b/>
          <w:bCs/>
          <w:kern w:val="2"/>
          <w:lang w:val="en-GB"/>
        </w:rPr>
        <w:t xml:space="preserve">UE should assume </w:t>
      </w:r>
      <w:r>
        <w:rPr>
          <w:rFonts w:ascii="Times New Roman" w:eastAsia="等线" w:hAnsi="Times New Roman" w:hint="eastAsia"/>
          <w:b/>
          <w:bCs/>
          <w:kern w:val="2"/>
          <w:lang w:val="en-GB"/>
        </w:rPr>
        <w:t xml:space="preserve">the RAR </w:t>
      </w:r>
      <w:r w:rsidRPr="007541DD">
        <w:rPr>
          <w:rFonts w:ascii="Times New Roman" w:eastAsia="等线" w:hAnsi="Times New Roman" w:hint="eastAsia"/>
          <w:b/>
          <w:bCs/>
          <w:kern w:val="2"/>
          <w:lang w:val="en-GB"/>
        </w:rPr>
        <w:t>for RACH-based LTM procedure</w:t>
      </w:r>
      <w:r>
        <w:rPr>
          <w:rFonts w:ascii="Times New Roman" w:eastAsia="等线" w:hAnsi="Times New Roman" w:hint="eastAsia"/>
          <w:b/>
          <w:bCs/>
          <w:kern w:val="2"/>
          <w:lang w:val="en-GB"/>
        </w:rPr>
        <w:t xml:space="preserve"> will include the TI field to indicate </w:t>
      </w:r>
      <w:r w:rsidRPr="007541DD">
        <w:rPr>
          <w:rFonts w:ascii="Times New Roman" w:eastAsia="等线" w:hAnsi="Times New Roman"/>
          <w:b/>
          <w:bCs/>
          <w:kern w:val="2"/>
          <w:lang w:val="en-GB"/>
        </w:rPr>
        <w:t xml:space="preserve">to which </w:t>
      </w:r>
      <w:r w:rsidR="00DC2286" w:rsidRPr="007541DD">
        <w:rPr>
          <w:rFonts w:ascii="Times New Roman" w:eastAsia="等线" w:hAnsi="Times New Roman"/>
          <w:b/>
          <w:bCs/>
          <w:kern w:val="2"/>
          <w:lang w:val="en-GB"/>
        </w:rPr>
        <w:t xml:space="preserve">TAG </w:t>
      </w:r>
      <w:r w:rsidRPr="007541DD">
        <w:rPr>
          <w:rFonts w:ascii="Times New Roman" w:eastAsia="等线" w:hAnsi="Times New Roman"/>
          <w:b/>
          <w:bCs/>
          <w:kern w:val="2"/>
          <w:lang w:val="en-GB"/>
        </w:rPr>
        <w:t xml:space="preserve">the </w:t>
      </w:r>
      <w:r>
        <w:rPr>
          <w:rFonts w:ascii="Times New Roman" w:eastAsia="等线" w:hAnsi="Times New Roman" w:hint="eastAsia"/>
          <w:b/>
          <w:bCs/>
          <w:kern w:val="2"/>
          <w:lang w:val="en-GB"/>
        </w:rPr>
        <w:t xml:space="preserve">TA value in RAR </w:t>
      </w:r>
      <w:r w:rsidRPr="007541DD">
        <w:rPr>
          <w:rFonts w:ascii="Times New Roman" w:eastAsia="等线" w:hAnsi="Times New Roman"/>
          <w:b/>
          <w:bCs/>
          <w:kern w:val="2"/>
          <w:lang w:val="en-GB"/>
        </w:rPr>
        <w:t>is applied</w:t>
      </w:r>
      <w:r>
        <w:rPr>
          <w:rFonts w:ascii="Times New Roman" w:eastAsia="等线" w:hAnsi="Times New Roman" w:hint="eastAsia"/>
          <w:b/>
          <w:bCs/>
          <w:kern w:val="2"/>
          <w:lang w:val="en-GB"/>
        </w:rPr>
        <w:t>.</w:t>
      </w:r>
    </w:p>
    <w:p w14:paraId="7E12FD15" w14:textId="65FC099E" w:rsidR="007541DD" w:rsidRDefault="007541DD" w:rsidP="007541DD">
      <w:pPr>
        <w:widowControl w:val="0"/>
        <w:spacing w:after="120"/>
        <w:jc w:val="both"/>
        <w:rPr>
          <w:rFonts w:ascii="Times New Roman" w:eastAsia="等线" w:hAnsi="Times New Roman"/>
          <w:kern w:val="2"/>
          <w:lang w:val="en-GB"/>
        </w:rPr>
      </w:pPr>
      <w:r>
        <w:rPr>
          <w:rFonts w:ascii="Times New Roman" w:eastAsia="等线" w:hAnsi="Times New Roman"/>
          <w:kern w:val="2"/>
          <w:lang w:val="en-GB"/>
        </w:rPr>
        <w:t>B</w:t>
      </w:r>
      <w:r>
        <w:rPr>
          <w:rFonts w:ascii="Times New Roman" w:eastAsia="等线" w:hAnsi="Times New Roman" w:hint="eastAsia"/>
          <w:kern w:val="2"/>
          <w:lang w:val="en-GB"/>
        </w:rPr>
        <w:t xml:space="preserve">esides, </w:t>
      </w:r>
      <w:r w:rsidRPr="005F1D6D">
        <w:rPr>
          <w:rFonts w:ascii="Times New Roman" w:eastAsia="等线" w:hAnsi="Times New Roman" w:hint="eastAsia"/>
          <w:kern w:val="2"/>
          <w:lang w:val="en-GB"/>
        </w:rPr>
        <w:t>RAN1 sends an LS to RAN2 on</w:t>
      </w:r>
      <w:r>
        <w:rPr>
          <w:rFonts w:ascii="Times New Roman" w:eastAsia="等线" w:hAnsi="Times New Roman" w:hint="eastAsia"/>
          <w:kern w:val="2"/>
          <w:lang w:val="en-GB"/>
        </w:rPr>
        <w:t xml:space="preserve"> </w:t>
      </w:r>
      <w:r w:rsidRPr="005F1D6D">
        <w:rPr>
          <w:rFonts w:ascii="Times New Roman" w:eastAsia="等线" w:hAnsi="Times New Roman"/>
          <w:kern w:val="2"/>
          <w:lang w:val="en-GB"/>
        </w:rPr>
        <w:t>TCI state after cell switch command for LTM</w:t>
      </w:r>
      <w:r>
        <w:rPr>
          <w:rFonts w:ascii="Times New Roman" w:eastAsia="等线" w:hAnsi="Times New Roman" w:hint="eastAsia"/>
          <w:kern w:val="2"/>
          <w:lang w:val="en-GB"/>
        </w:rPr>
        <w:t xml:space="preserve"> [</w:t>
      </w:r>
      <w:r w:rsidR="00FE29DD">
        <w:rPr>
          <w:rFonts w:ascii="Times New Roman" w:eastAsia="等线" w:hAnsi="Times New Roman" w:hint="eastAsia"/>
          <w:kern w:val="2"/>
          <w:lang w:val="en-GB"/>
        </w:rPr>
        <w:t>3</w:t>
      </w:r>
      <w:r>
        <w:rPr>
          <w:rFonts w:ascii="Times New Roman" w:eastAsia="等线" w:hAnsi="Times New Roman" w:hint="eastAsia"/>
          <w:kern w:val="2"/>
          <w:lang w:val="en-GB"/>
        </w:rPr>
        <w:t>]</w:t>
      </w:r>
      <w:r w:rsidR="005128E9">
        <w:rPr>
          <w:rFonts w:ascii="Times New Roman" w:eastAsia="等线" w:hAnsi="Times New Roman" w:hint="eastAsia"/>
          <w:kern w:val="2"/>
          <w:lang w:val="en-GB"/>
        </w:rPr>
        <w:t>:</w:t>
      </w:r>
    </w:p>
    <w:tbl>
      <w:tblPr>
        <w:tblStyle w:val="af1"/>
        <w:tblW w:w="0" w:type="auto"/>
        <w:tblLook w:val="04A0" w:firstRow="1" w:lastRow="0" w:firstColumn="1" w:lastColumn="0" w:noHBand="0" w:noVBand="1"/>
      </w:tblPr>
      <w:tblGrid>
        <w:gridCol w:w="9060"/>
      </w:tblGrid>
      <w:tr w:rsidR="007541DD" w14:paraId="6BCEB905" w14:textId="77777777" w:rsidTr="00E25196">
        <w:tc>
          <w:tcPr>
            <w:tcW w:w="9060" w:type="dxa"/>
          </w:tcPr>
          <w:p w14:paraId="398404A4" w14:textId="77777777" w:rsidR="007541DD" w:rsidRPr="005F1D6D" w:rsidRDefault="007541DD" w:rsidP="00E25196">
            <w:pPr>
              <w:widowControl w:val="0"/>
              <w:spacing w:after="120"/>
              <w:jc w:val="both"/>
              <w:rPr>
                <w:rFonts w:ascii="Times New Roman" w:eastAsia="等线" w:hAnsi="Times New Roman"/>
                <w:kern w:val="2"/>
              </w:rPr>
            </w:pPr>
            <w:r w:rsidRPr="005F1D6D">
              <w:rPr>
                <w:rFonts w:ascii="Times New Roman" w:eastAsia="等线" w:hAnsi="Times New Roman"/>
                <w:kern w:val="2"/>
              </w:rPr>
              <w:t>Concerning TCI state for LTM, RAN1 made the following agreements in RAN1#116:</w:t>
            </w:r>
          </w:p>
          <w:p w14:paraId="18B2E4B7" w14:textId="77777777" w:rsidR="007541DD" w:rsidRPr="005F1D6D" w:rsidRDefault="007541DD" w:rsidP="00E25196">
            <w:pPr>
              <w:widowControl w:val="0"/>
              <w:spacing w:after="120"/>
              <w:jc w:val="both"/>
              <w:rPr>
                <w:rFonts w:ascii="Times New Roman" w:eastAsia="等线" w:hAnsi="Times New Roman"/>
                <w:b/>
                <w:bCs/>
                <w:kern w:val="2"/>
              </w:rPr>
            </w:pPr>
            <w:r w:rsidRPr="005F1D6D">
              <w:rPr>
                <w:rFonts w:ascii="Times New Roman" w:eastAsia="等线" w:hAnsi="Times New Roman"/>
                <w:b/>
                <w:bCs/>
                <w:kern w:val="2"/>
                <w:highlight w:val="green"/>
              </w:rPr>
              <w:t>Agreement</w:t>
            </w:r>
          </w:p>
          <w:p w14:paraId="5195684A" w14:textId="1B04274C" w:rsidR="007541DD" w:rsidRPr="005128E9" w:rsidRDefault="007541DD" w:rsidP="00E25196">
            <w:pPr>
              <w:widowControl w:val="0"/>
              <w:spacing w:after="120"/>
              <w:jc w:val="both"/>
              <w:rPr>
                <w:rFonts w:ascii="Times New Roman" w:eastAsia="等线" w:hAnsi="Times New Roman"/>
                <w:b/>
                <w:bCs/>
                <w:kern w:val="2"/>
              </w:rPr>
            </w:pPr>
            <w:r w:rsidRPr="005128E9">
              <w:rPr>
                <w:rFonts w:ascii="Times New Roman" w:eastAsia="等线" w:hAnsi="Times New Roman"/>
                <w:b/>
                <w:bCs/>
                <w:kern w:val="2"/>
              </w:rPr>
              <w:t>For RACH based LTM procedure, after the completion of RACH procedure, UE follows the indicated TCI-state in the LTM cell switch command.</w:t>
            </w:r>
          </w:p>
        </w:tc>
      </w:tr>
    </w:tbl>
    <w:p w14:paraId="07F7CAB6" w14:textId="3126CFD0" w:rsidR="00D502F1" w:rsidRDefault="007541DD" w:rsidP="007541DD">
      <w:pPr>
        <w:widowControl w:val="0"/>
        <w:spacing w:after="120"/>
        <w:jc w:val="both"/>
        <w:rPr>
          <w:rFonts w:ascii="Times New Roman" w:eastAsia="等线" w:hAnsi="Times New Roman"/>
          <w:kern w:val="2"/>
          <w:lang w:val="en-GB"/>
        </w:rPr>
      </w:pPr>
      <w:r>
        <w:rPr>
          <w:rFonts w:ascii="Times New Roman" w:eastAsia="等线" w:hAnsi="Times New Roman"/>
          <w:kern w:val="2"/>
          <w:lang w:val="en-GB"/>
        </w:rPr>
        <w:t>I</w:t>
      </w:r>
      <w:r>
        <w:rPr>
          <w:rFonts w:ascii="Times New Roman" w:eastAsia="等线" w:hAnsi="Times New Roman" w:hint="eastAsia"/>
          <w:kern w:val="2"/>
          <w:lang w:val="en-GB"/>
        </w:rPr>
        <w:t>t could be observed that UE follows the indicated TCI-state in LTM cell switch command after the RACH based LTM procedure.</w:t>
      </w:r>
      <w:r w:rsidR="005128E9">
        <w:rPr>
          <w:rFonts w:ascii="Times New Roman" w:eastAsia="等线" w:hAnsi="Times New Roman" w:hint="eastAsia"/>
          <w:kern w:val="2"/>
          <w:lang w:val="en-GB"/>
        </w:rPr>
        <w:t xml:space="preserve"> </w:t>
      </w:r>
    </w:p>
    <w:p w14:paraId="29757D0F" w14:textId="7E3E7ECA" w:rsidR="005128E9" w:rsidRPr="00361D9E" w:rsidRDefault="005128E9" w:rsidP="007541DD">
      <w:pPr>
        <w:widowControl w:val="0"/>
        <w:spacing w:after="120"/>
        <w:jc w:val="both"/>
        <w:rPr>
          <w:rFonts w:ascii="Times New Roman" w:eastAsia="等线" w:hAnsi="Times New Roman"/>
          <w:b/>
          <w:bCs/>
          <w:kern w:val="2"/>
          <w:lang w:val="en-GB"/>
        </w:rPr>
      </w:pPr>
      <w:r w:rsidRPr="007541DD">
        <w:rPr>
          <w:rFonts w:ascii="Times New Roman" w:eastAsia="等线" w:hAnsi="Times New Roman"/>
          <w:b/>
          <w:bCs/>
          <w:kern w:val="2"/>
          <w:lang w:val="en-GB"/>
        </w:rPr>
        <w:t>O</w:t>
      </w:r>
      <w:r w:rsidRPr="007541DD">
        <w:rPr>
          <w:rFonts w:ascii="Times New Roman" w:eastAsia="等线" w:hAnsi="Times New Roman" w:hint="eastAsia"/>
          <w:b/>
          <w:bCs/>
          <w:kern w:val="2"/>
          <w:lang w:val="en-GB"/>
        </w:rPr>
        <w:t>bservation</w:t>
      </w:r>
      <w:r>
        <w:rPr>
          <w:rFonts w:ascii="Times New Roman" w:eastAsia="等线" w:hAnsi="Times New Roman" w:hint="eastAsia"/>
          <w:b/>
          <w:bCs/>
          <w:kern w:val="2"/>
          <w:lang w:val="en-GB"/>
        </w:rPr>
        <w:t xml:space="preserve"> 2</w:t>
      </w:r>
      <w:r w:rsidRPr="007541DD">
        <w:rPr>
          <w:rFonts w:ascii="Times New Roman" w:eastAsia="等线" w:hAnsi="Times New Roman" w:hint="eastAsia"/>
          <w:b/>
          <w:bCs/>
          <w:kern w:val="2"/>
          <w:lang w:val="en-GB"/>
        </w:rPr>
        <w:t xml:space="preserve">: </w:t>
      </w:r>
      <w:r w:rsidRPr="005128E9">
        <w:rPr>
          <w:rFonts w:ascii="Times New Roman" w:eastAsia="等线" w:hAnsi="Times New Roman"/>
          <w:b/>
          <w:bCs/>
          <w:kern w:val="2"/>
          <w:lang w:val="en-GB"/>
        </w:rPr>
        <w:t>UE follows the indicated TCI-state in the LTM cell switch command</w:t>
      </w:r>
      <w:r>
        <w:rPr>
          <w:rFonts w:ascii="Times New Roman" w:eastAsia="等线" w:hAnsi="Times New Roman" w:hint="eastAsia"/>
          <w:b/>
          <w:bCs/>
          <w:kern w:val="2"/>
          <w:lang w:val="en-GB"/>
        </w:rPr>
        <w:t xml:space="preserve"> after </w:t>
      </w:r>
      <w:r w:rsidRPr="005128E9">
        <w:rPr>
          <w:rFonts w:ascii="Times New Roman" w:eastAsia="等线" w:hAnsi="Times New Roman"/>
          <w:b/>
          <w:bCs/>
          <w:kern w:val="2"/>
        </w:rPr>
        <w:t>the completion of RACH procedure</w:t>
      </w:r>
      <w:r>
        <w:rPr>
          <w:rFonts w:ascii="Times New Roman" w:eastAsia="等线" w:hAnsi="Times New Roman" w:hint="eastAsia"/>
          <w:b/>
          <w:bCs/>
          <w:kern w:val="2"/>
        </w:rPr>
        <w:t xml:space="preserve"> for RACH based LTM procedure</w:t>
      </w:r>
      <w:r>
        <w:rPr>
          <w:rFonts w:ascii="Times New Roman" w:eastAsia="等线" w:hAnsi="Times New Roman" w:hint="eastAsia"/>
          <w:b/>
          <w:bCs/>
          <w:kern w:val="2"/>
          <w:lang w:val="en-GB"/>
        </w:rPr>
        <w:t>.</w:t>
      </w:r>
    </w:p>
    <w:p w14:paraId="33E2B790" w14:textId="3E026880" w:rsidR="004B6A56" w:rsidRDefault="004B6A56" w:rsidP="007541DD">
      <w:pPr>
        <w:widowControl w:val="0"/>
        <w:spacing w:after="120"/>
        <w:jc w:val="both"/>
        <w:rPr>
          <w:rFonts w:ascii="Times New Roman" w:eastAsia="等线" w:hAnsi="Times New Roman"/>
          <w:kern w:val="2"/>
          <w:lang w:val="en-GB"/>
        </w:rPr>
      </w:pPr>
      <w:r>
        <w:rPr>
          <w:rFonts w:ascii="Times New Roman" w:eastAsia="等线" w:hAnsi="Times New Roman"/>
          <w:kern w:val="2"/>
          <w:lang w:val="en-GB"/>
        </w:rPr>
        <w:t>H</w:t>
      </w:r>
      <w:r>
        <w:rPr>
          <w:rFonts w:ascii="Times New Roman" w:eastAsia="等线" w:hAnsi="Times New Roman" w:hint="eastAsia"/>
          <w:kern w:val="2"/>
          <w:lang w:val="en-GB"/>
        </w:rPr>
        <w:t xml:space="preserve">owever, for the </w:t>
      </w:r>
      <w:r w:rsidR="005128E9">
        <w:rPr>
          <w:rFonts w:ascii="Times New Roman" w:eastAsia="等线" w:hAnsi="Times New Roman" w:hint="eastAsia"/>
          <w:kern w:val="2"/>
          <w:lang w:val="en-GB"/>
        </w:rPr>
        <w:t xml:space="preserve">case </w:t>
      </w:r>
      <w:r>
        <w:rPr>
          <w:rFonts w:ascii="Times New Roman" w:eastAsia="等线" w:hAnsi="Times New Roman" w:hint="eastAsia"/>
          <w:kern w:val="2"/>
          <w:lang w:val="en-GB"/>
        </w:rPr>
        <w:t>that LTM target cell configured with R18 MIMO two TA,</w:t>
      </w:r>
      <w:r w:rsidR="005128E9">
        <w:rPr>
          <w:rFonts w:ascii="Times New Roman" w:eastAsia="等线" w:hAnsi="Times New Roman" w:hint="eastAsia"/>
          <w:kern w:val="2"/>
          <w:lang w:val="en-GB"/>
        </w:rPr>
        <w:t xml:space="preserve"> since the </w:t>
      </w:r>
      <w:r>
        <w:rPr>
          <w:rFonts w:ascii="Times New Roman" w:eastAsia="等线" w:hAnsi="Times New Roman" w:hint="eastAsia"/>
          <w:kern w:val="2"/>
          <w:lang w:val="en-GB"/>
        </w:rPr>
        <w:t xml:space="preserve">TCI state ID </w:t>
      </w:r>
      <w:r w:rsidR="003F4B64">
        <w:rPr>
          <w:rFonts w:ascii="Times New Roman" w:eastAsia="等线" w:hAnsi="Times New Roman" w:hint="eastAsia"/>
          <w:kern w:val="2"/>
          <w:lang w:val="en-GB"/>
        </w:rPr>
        <w:t xml:space="preserve">included </w:t>
      </w:r>
      <w:r>
        <w:rPr>
          <w:rFonts w:ascii="Times New Roman" w:eastAsia="等线" w:hAnsi="Times New Roman" w:hint="eastAsia"/>
          <w:kern w:val="2"/>
          <w:lang w:val="en-GB"/>
        </w:rPr>
        <w:t xml:space="preserve">in LTM MAC CE </w:t>
      </w:r>
      <w:r w:rsidR="005128E9">
        <w:rPr>
          <w:rFonts w:ascii="Times New Roman" w:eastAsia="等线" w:hAnsi="Times New Roman" w:hint="eastAsia"/>
          <w:kern w:val="2"/>
          <w:lang w:val="en-GB"/>
        </w:rPr>
        <w:t xml:space="preserve">is determined by source DU based on LTM CSI report, while </w:t>
      </w:r>
      <w:r w:rsidR="003F4B64">
        <w:rPr>
          <w:rFonts w:ascii="Times New Roman" w:eastAsia="等线" w:hAnsi="Times New Roman" w:hint="eastAsia"/>
          <w:kern w:val="2"/>
          <w:lang w:val="en-GB"/>
        </w:rPr>
        <w:t>the TA</w:t>
      </w:r>
      <w:r w:rsidR="005128E9">
        <w:rPr>
          <w:rFonts w:ascii="Times New Roman" w:eastAsia="等线" w:hAnsi="Times New Roman" w:hint="eastAsia"/>
          <w:kern w:val="2"/>
          <w:lang w:val="en-GB"/>
        </w:rPr>
        <w:t>G of TA</w:t>
      </w:r>
      <w:r w:rsidR="003F4B64">
        <w:rPr>
          <w:rFonts w:ascii="Times New Roman" w:eastAsia="等线" w:hAnsi="Times New Roman" w:hint="eastAsia"/>
          <w:kern w:val="2"/>
          <w:lang w:val="en-GB"/>
        </w:rPr>
        <w:t xml:space="preserve"> </w:t>
      </w:r>
      <w:r>
        <w:rPr>
          <w:rFonts w:ascii="Times New Roman" w:eastAsia="等线" w:hAnsi="Times New Roman" w:hint="eastAsia"/>
          <w:kern w:val="2"/>
          <w:lang w:val="en-GB"/>
        </w:rPr>
        <w:t xml:space="preserve">in RAR </w:t>
      </w:r>
      <w:r w:rsidR="00361D9E">
        <w:rPr>
          <w:rFonts w:ascii="Times New Roman" w:eastAsia="等线" w:hAnsi="Times New Roman" w:hint="eastAsia"/>
          <w:kern w:val="2"/>
          <w:lang w:val="en-GB"/>
        </w:rPr>
        <w:t xml:space="preserve">is determined by the target DU </w:t>
      </w:r>
      <w:r w:rsidR="005128E9">
        <w:rPr>
          <w:rFonts w:ascii="Times New Roman" w:eastAsia="等线" w:hAnsi="Times New Roman" w:hint="eastAsia"/>
          <w:kern w:val="2"/>
          <w:lang w:val="en-GB"/>
        </w:rPr>
        <w:t>based on the preamble associated to the SSB selected</w:t>
      </w:r>
      <w:r w:rsidR="005128E9" w:rsidRPr="005128E9">
        <w:t xml:space="preserve"> </w:t>
      </w:r>
      <w:r w:rsidR="005128E9">
        <w:rPr>
          <w:rFonts w:ascii="Times New Roman" w:eastAsia="等线" w:hAnsi="Times New Roman" w:hint="eastAsia"/>
          <w:kern w:val="2"/>
          <w:lang w:val="en-GB"/>
        </w:rPr>
        <w:t xml:space="preserve">during </w:t>
      </w:r>
      <w:r w:rsidR="005128E9" w:rsidRPr="005128E9">
        <w:rPr>
          <w:rFonts w:ascii="Times New Roman" w:eastAsia="等线" w:hAnsi="Times New Roman"/>
          <w:kern w:val="2"/>
          <w:lang w:val="en-GB"/>
        </w:rPr>
        <w:t>the RACH-based LTM procedure</w:t>
      </w:r>
      <w:r w:rsidR="005128E9">
        <w:rPr>
          <w:rFonts w:ascii="Times New Roman" w:eastAsia="等线" w:hAnsi="Times New Roman" w:hint="eastAsia"/>
          <w:kern w:val="2"/>
          <w:lang w:val="en-GB"/>
        </w:rPr>
        <w:t xml:space="preserve"> of the UE</w:t>
      </w:r>
      <w:r w:rsidR="00D502F1">
        <w:rPr>
          <w:rFonts w:ascii="Times New Roman" w:eastAsia="等线" w:hAnsi="Times New Roman" w:hint="eastAsia"/>
          <w:kern w:val="2"/>
          <w:lang w:val="en-GB"/>
        </w:rPr>
        <w:t xml:space="preserve">. Since the two </w:t>
      </w:r>
      <w:r w:rsidR="00D502F1">
        <w:rPr>
          <w:rFonts w:ascii="Times New Roman" w:eastAsia="等线" w:hAnsi="Times New Roman"/>
          <w:kern w:val="2"/>
          <w:lang w:val="en-GB"/>
        </w:rPr>
        <w:t>procedures</w:t>
      </w:r>
      <w:r w:rsidR="00D502F1">
        <w:rPr>
          <w:rFonts w:ascii="Times New Roman" w:eastAsia="等线" w:hAnsi="Times New Roman" w:hint="eastAsia"/>
          <w:kern w:val="2"/>
          <w:lang w:val="en-GB"/>
        </w:rPr>
        <w:t xml:space="preserve"> </w:t>
      </w:r>
      <w:r w:rsidR="003F4B64">
        <w:rPr>
          <w:rFonts w:ascii="Times New Roman" w:eastAsia="等线" w:hAnsi="Times New Roman" w:hint="eastAsia"/>
          <w:kern w:val="2"/>
          <w:lang w:val="en-GB"/>
        </w:rPr>
        <w:t xml:space="preserve">are totally </w:t>
      </w:r>
      <w:r w:rsidR="0090364C">
        <w:rPr>
          <w:rFonts w:ascii="Times New Roman" w:eastAsia="等线" w:hAnsi="Times New Roman"/>
          <w:kern w:val="2"/>
          <w:lang w:val="en-GB"/>
        </w:rPr>
        <w:t>i</w:t>
      </w:r>
      <w:r w:rsidR="0090364C" w:rsidRPr="003F4B64">
        <w:rPr>
          <w:rFonts w:ascii="Times New Roman" w:eastAsia="等线" w:hAnsi="Times New Roman"/>
          <w:kern w:val="2"/>
          <w:lang w:val="en-GB"/>
        </w:rPr>
        <w:t>ndependent</w:t>
      </w:r>
      <w:r w:rsidR="0090364C">
        <w:rPr>
          <w:rFonts w:ascii="Times New Roman" w:eastAsia="等线" w:hAnsi="Times New Roman"/>
          <w:kern w:val="2"/>
          <w:lang w:val="en-GB"/>
        </w:rPr>
        <w:t>, it</w:t>
      </w:r>
      <w:r w:rsidR="005128E9">
        <w:rPr>
          <w:rFonts w:ascii="Times New Roman" w:eastAsia="等线" w:hAnsi="Times New Roman" w:hint="eastAsia"/>
          <w:kern w:val="2"/>
          <w:lang w:val="en-GB"/>
        </w:rPr>
        <w:t xml:space="preserve"> is possible </w:t>
      </w:r>
      <w:r>
        <w:rPr>
          <w:rFonts w:ascii="Times New Roman" w:eastAsia="等线" w:hAnsi="Times New Roman" w:hint="eastAsia"/>
          <w:kern w:val="2"/>
          <w:lang w:val="en-GB"/>
        </w:rPr>
        <w:t xml:space="preserve">the TCI state ID indicated in the LTM MAC CE is associated to </w:t>
      </w:r>
      <w:r w:rsidR="003F4B64">
        <w:rPr>
          <w:rFonts w:ascii="Times New Roman" w:eastAsia="等线" w:hAnsi="Times New Roman" w:hint="eastAsia"/>
          <w:kern w:val="2"/>
          <w:lang w:val="en-GB"/>
        </w:rPr>
        <w:t xml:space="preserve">one </w:t>
      </w:r>
      <w:r>
        <w:rPr>
          <w:rFonts w:ascii="Times New Roman" w:eastAsia="等线" w:hAnsi="Times New Roman" w:hint="eastAsia"/>
          <w:kern w:val="2"/>
          <w:lang w:val="en-GB"/>
        </w:rPr>
        <w:t xml:space="preserve">TAG while the TA value in the RAR is associated to </w:t>
      </w:r>
      <w:r w:rsidR="003F4B64">
        <w:rPr>
          <w:rFonts w:ascii="Times New Roman" w:eastAsia="等线" w:hAnsi="Times New Roman" w:hint="eastAsia"/>
          <w:kern w:val="2"/>
          <w:lang w:val="en-GB"/>
        </w:rPr>
        <w:t xml:space="preserve">another </w:t>
      </w:r>
      <w:r>
        <w:rPr>
          <w:rFonts w:ascii="Times New Roman" w:eastAsia="等线" w:hAnsi="Times New Roman" w:hint="eastAsia"/>
          <w:kern w:val="2"/>
          <w:lang w:val="en-GB"/>
        </w:rPr>
        <w:t>TAG</w:t>
      </w:r>
      <w:r w:rsidR="005128E9">
        <w:rPr>
          <w:rFonts w:ascii="Times New Roman" w:eastAsia="等线" w:hAnsi="Times New Roman" w:hint="eastAsia"/>
          <w:kern w:val="2"/>
          <w:lang w:val="en-GB"/>
        </w:rPr>
        <w:t>, and the mismatch issue occurs.</w:t>
      </w:r>
    </w:p>
    <w:p w14:paraId="1092E871" w14:textId="52C98611" w:rsidR="003F4B64" w:rsidRDefault="003F4B64" w:rsidP="007541DD">
      <w:pPr>
        <w:widowControl w:val="0"/>
        <w:spacing w:after="120"/>
        <w:jc w:val="both"/>
        <w:rPr>
          <w:rFonts w:ascii="Times New Roman" w:eastAsia="等线" w:hAnsi="Times New Roman"/>
          <w:kern w:val="2"/>
          <w:lang w:val="en-GB"/>
        </w:rPr>
      </w:pPr>
      <w:r>
        <w:rPr>
          <w:rFonts w:ascii="Times New Roman" w:eastAsia="等线" w:hAnsi="Times New Roman"/>
          <w:kern w:val="2"/>
          <w:lang w:val="en-GB"/>
        </w:rPr>
        <w:t>A</w:t>
      </w:r>
      <w:r>
        <w:rPr>
          <w:rFonts w:ascii="Times New Roman" w:eastAsia="等线" w:hAnsi="Times New Roman" w:hint="eastAsia"/>
          <w:kern w:val="2"/>
          <w:lang w:val="en-GB"/>
        </w:rPr>
        <w:t xml:space="preserve">ccording to RAN1 agreement, it is expected that UE could use the TCI state in LTM cell switch command to perform </w:t>
      </w:r>
      <w:r w:rsidR="00C44891">
        <w:rPr>
          <w:rFonts w:ascii="Times New Roman" w:eastAsia="等线" w:hAnsi="Times New Roman" w:hint="eastAsia"/>
          <w:kern w:val="2"/>
          <w:lang w:val="en-GB"/>
        </w:rPr>
        <w:t>data</w:t>
      </w:r>
      <w:r>
        <w:rPr>
          <w:rFonts w:ascii="Times New Roman" w:eastAsia="等线" w:hAnsi="Times New Roman" w:hint="eastAsia"/>
          <w:kern w:val="2"/>
          <w:lang w:val="en-GB"/>
        </w:rPr>
        <w:t xml:space="preserve"> transmission</w:t>
      </w:r>
      <w:r w:rsidR="00C44891">
        <w:rPr>
          <w:rFonts w:ascii="Times New Roman" w:eastAsia="等线" w:hAnsi="Times New Roman" w:hint="eastAsia"/>
          <w:kern w:val="2"/>
          <w:lang w:val="en-GB"/>
        </w:rPr>
        <w:t xml:space="preserve"> after the RACH based LTM procedure</w:t>
      </w:r>
      <w:r>
        <w:rPr>
          <w:rFonts w:ascii="Times New Roman" w:eastAsia="等线" w:hAnsi="Times New Roman" w:hint="eastAsia"/>
          <w:kern w:val="2"/>
          <w:lang w:val="en-GB"/>
        </w:rPr>
        <w:t xml:space="preserve">. However, </w:t>
      </w:r>
      <w:r w:rsidR="00C44891">
        <w:rPr>
          <w:rFonts w:ascii="Times New Roman" w:eastAsia="等线" w:hAnsi="Times New Roman" w:hint="eastAsia"/>
          <w:kern w:val="2"/>
          <w:lang w:val="en-GB"/>
        </w:rPr>
        <w:t>it couldn</w:t>
      </w:r>
      <w:r w:rsidR="00C44891">
        <w:rPr>
          <w:rFonts w:ascii="Times New Roman" w:eastAsia="等线" w:hAnsi="Times New Roman"/>
          <w:kern w:val="2"/>
          <w:lang w:val="en-GB"/>
        </w:rPr>
        <w:t>’</w:t>
      </w:r>
      <w:r w:rsidR="00C44891">
        <w:rPr>
          <w:rFonts w:ascii="Times New Roman" w:eastAsia="等线" w:hAnsi="Times New Roman" w:hint="eastAsia"/>
          <w:kern w:val="2"/>
          <w:lang w:val="en-GB"/>
        </w:rPr>
        <w:t>t work</w:t>
      </w:r>
      <w:r>
        <w:rPr>
          <w:rFonts w:ascii="Times New Roman" w:eastAsia="等线" w:hAnsi="Times New Roman" w:hint="eastAsia"/>
          <w:kern w:val="2"/>
          <w:lang w:val="en-GB"/>
        </w:rPr>
        <w:t xml:space="preserve"> when the</w:t>
      </w:r>
      <w:r w:rsidRPr="003F4B64">
        <w:rPr>
          <w:rFonts w:ascii="Times New Roman" w:eastAsia="等线" w:hAnsi="Times New Roman"/>
          <w:kern w:val="2"/>
          <w:lang w:val="en-GB"/>
        </w:rPr>
        <w:t xml:space="preserve"> </w:t>
      </w:r>
      <w:r>
        <w:rPr>
          <w:rFonts w:ascii="Times New Roman" w:eastAsia="等线" w:hAnsi="Times New Roman" w:hint="eastAsia"/>
          <w:kern w:val="2"/>
          <w:lang w:val="en-GB"/>
        </w:rPr>
        <w:t>mismatch</w:t>
      </w:r>
      <w:r w:rsidR="00C44891">
        <w:rPr>
          <w:rFonts w:ascii="Times New Roman" w:eastAsia="等线" w:hAnsi="Times New Roman" w:hint="eastAsia"/>
          <w:kern w:val="2"/>
          <w:lang w:val="en-GB"/>
        </w:rPr>
        <w:t xml:space="preserve"> issue</w:t>
      </w:r>
      <w:r>
        <w:rPr>
          <w:rFonts w:ascii="Times New Roman" w:eastAsia="等线" w:hAnsi="Times New Roman" w:hint="eastAsia"/>
          <w:kern w:val="2"/>
          <w:lang w:val="en-GB"/>
        </w:rPr>
        <w:t xml:space="preserve"> occurs, since the</w:t>
      </w:r>
      <w:r w:rsidR="00361D9E">
        <w:rPr>
          <w:rFonts w:ascii="Times New Roman" w:eastAsia="等线" w:hAnsi="Times New Roman" w:hint="eastAsia"/>
          <w:kern w:val="2"/>
          <w:lang w:val="en-GB"/>
        </w:rPr>
        <w:t>re is no valid TA value associated to the indicated TCI state</w:t>
      </w:r>
      <w:r>
        <w:rPr>
          <w:rFonts w:ascii="Times New Roman" w:eastAsia="等线" w:hAnsi="Times New Roman" w:hint="eastAsia"/>
          <w:kern w:val="2"/>
          <w:lang w:val="en-GB"/>
        </w:rPr>
        <w:t xml:space="preserve">. </w:t>
      </w:r>
    </w:p>
    <w:p w14:paraId="36D168D6" w14:textId="5BD6091D" w:rsidR="00D82235" w:rsidRDefault="00D82235" w:rsidP="00D82235">
      <w:pPr>
        <w:widowControl w:val="0"/>
        <w:spacing w:after="120"/>
        <w:jc w:val="both"/>
        <w:rPr>
          <w:rFonts w:ascii="Times New Roman" w:eastAsia="等线" w:hAnsi="Times New Roman"/>
          <w:b/>
          <w:bCs/>
          <w:kern w:val="2"/>
          <w:lang w:val="en-GB"/>
        </w:rPr>
      </w:pPr>
      <w:r w:rsidRPr="00017CFD">
        <w:rPr>
          <w:rFonts w:ascii="Times New Roman" w:eastAsia="等线" w:hAnsi="Times New Roman"/>
          <w:b/>
          <w:bCs/>
          <w:kern w:val="2"/>
          <w:lang w:val="en-GB"/>
        </w:rPr>
        <w:t>O</w:t>
      </w:r>
      <w:r w:rsidRPr="00017CFD">
        <w:rPr>
          <w:rFonts w:ascii="Times New Roman" w:eastAsia="等线" w:hAnsi="Times New Roman" w:hint="eastAsia"/>
          <w:b/>
          <w:bCs/>
          <w:kern w:val="2"/>
          <w:lang w:val="en-GB"/>
        </w:rPr>
        <w:t>bservation</w:t>
      </w:r>
      <w:r>
        <w:rPr>
          <w:rFonts w:ascii="Times New Roman" w:eastAsia="等线" w:hAnsi="Times New Roman" w:hint="eastAsia"/>
          <w:b/>
          <w:bCs/>
          <w:kern w:val="2"/>
          <w:lang w:val="en-GB"/>
        </w:rPr>
        <w:t xml:space="preserve"> </w:t>
      </w:r>
      <w:r w:rsidR="00A931D7">
        <w:rPr>
          <w:rFonts w:ascii="Times New Roman" w:eastAsia="等线" w:hAnsi="Times New Roman" w:hint="eastAsia"/>
          <w:b/>
          <w:bCs/>
          <w:kern w:val="2"/>
          <w:lang w:val="en-GB"/>
        </w:rPr>
        <w:t>3</w:t>
      </w:r>
      <w:r w:rsidRPr="00017CFD">
        <w:rPr>
          <w:rFonts w:ascii="Times New Roman" w:eastAsia="等线" w:hAnsi="Times New Roman" w:hint="eastAsia"/>
          <w:b/>
          <w:bCs/>
          <w:kern w:val="2"/>
          <w:lang w:val="en-GB"/>
        </w:rPr>
        <w:t>:</w:t>
      </w:r>
      <w:r>
        <w:rPr>
          <w:rFonts w:ascii="Times New Roman" w:eastAsia="等线" w:hAnsi="Times New Roman" w:hint="eastAsia"/>
          <w:b/>
          <w:bCs/>
          <w:kern w:val="2"/>
          <w:lang w:val="en-GB"/>
        </w:rPr>
        <w:t xml:space="preserve"> If the mismatch issue between the TCI state </w:t>
      </w:r>
      <w:r w:rsidR="0080120A">
        <w:rPr>
          <w:rFonts w:ascii="Times New Roman" w:eastAsia="等线" w:hAnsi="Times New Roman" w:hint="eastAsia"/>
          <w:b/>
          <w:bCs/>
          <w:kern w:val="2"/>
          <w:lang w:val="en-GB"/>
        </w:rPr>
        <w:t xml:space="preserve">in LTM MAC CE </w:t>
      </w:r>
      <w:r>
        <w:rPr>
          <w:rFonts w:ascii="Times New Roman" w:eastAsia="等线" w:hAnsi="Times New Roman" w:hint="eastAsia"/>
          <w:b/>
          <w:bCs/>
          <w:kern w:val="2"/>
          <w:lang w:val="en-GB"/>
        </w:rPr>
        <w:t xml:space="preserve">and TA value in RAR occurs, </w:t>
      </w:r>
      <w:r w:rsidR="00361D9E">
        <w:rPr>
          <w:rFonts w:ascii="Times New Roman" w:eastAsia="等线" w:hAnsi="Times New Roman" w:hint="eastAsia"/>
          <w:b/>
          <w:bCs/>
          <w:kern w:val="2"/>
          <w:lang w:val="en-GB"/>
        </w:rPr>
        <w:t xml:space="preserve">no valid TA is associated to the indicated TCI state and </w:t>
      </w:r>
      <w:r>
        <w:rPr>
          <w:rFonts w:ascii="Times New Roman" w:eastAsia="等线" w:hAnsi="Times New Roman" w:hint="eastAsia"/>
          <w:b/>
          <w:bCs/>
          <w:kern w:val="2"/>
          <w:lang w:val="en-GB"/>
        </w:rPr>
        <w:t>UE couldn</w:t>
      </w:r>
      <w:r>
        <w:rPr>
          <w:rFonts w:ascii="Times New Roman" w:eastAsia="等线" w:hAnsi="Times New Roman"/>
          <w:b/>
          <w:bCs/>
          <w:kern w:val="2"/>
          <w:lang w:val="en-GB"/>
        </w:rPr>
        <w:t>’</w:t>
      </w:r>
      <w:r>
        <w:rPr>
          <w:rFonts w:ascii="Times New Roman" w:eastAsia="等线" w:hAnsi="Times New Roman" w:hint="eastAsia"/>
          <w:b/>
          <w:bCs/>
          <w:kern w:val="2"/>
          <w:lang w:val="en-GB"/>
        </w:rPr>
        <w:t xml:space="preserve">t use the </w:t>
      </w:r>
      <w:r w:rsidR="00361D9E">
        <w:rPr>
          <w:rFonts w:ascii="Times New Roman" w:eastAsia="等线" w:hAnsi="Times New Roman" w:hint="eastAsia"/>
          <w:b/>
          <w:bCs/>
          <w:kern w:val="2"/>
          <w:lang w:val="en-GB"/>
        </w:rPr>
        <w:t xml:space="preserve">indicated </w:t>
      </w:r>
      <w:r>
        <w:rPr>
          <w:rFonts w:ascii="Times New Roman" w:eastAsia="等线" w:hAnsi="Times New Roman" w:hint="eastAsia"/>
          <w:b/>
          <w:bCs/>
          <w:kern w:val="2"/>
          <w:lang w:val="en-GB"/>
        </w:rPr>
        <w:t xml:space="preserve">TCI state </w:t>
      </w:r>
      <w:r w:rsidR="00361D9E">
        <w:rPr>
          <w:rFonts w:ascii="Times New Roman" w:eastAsia="等线" w:hAnsi="Times New Roman" w:hint="eastAsia"/>
          <w:b/>
          <w:bCs/>
          <w:kern w:val="2"/>
          <w:lang w:val="en-GB"/>
        </w:rPr>
        <w:t xml:space="preserve">after the </w:t>
      </w:r>
      <w:r w:rsidR="00361D9E" w:rsidRPr="00361D9E">
        <w:rPr>
          <w:rFonts w:ascii="Times New Roman" w:eastAsia="等线" w:hAnsi="Times New Roman"/>
          <w:b/>
          <w:bCs/>
          <w:kern w:val="2"/>
          <w:lang w:val="en-GB"/>
        </w:rPr>
        <w:t>completion of RACH procedure for RACH based LTM procedure</w:t>
      </w:r>
      <w:r w:rsidRPr="00017CFD">
        <w:rPr>
          <w:rFonts w:ascii="Times New Roman" w:eastAsia="等线" w:hAnsi="Times New Roman" w:hint="eastAsia"/>
          <w:b/>
          <w:bCs/>
          <w:kern w:val="2"/>
          <w:lang w:val="en-GB"/>
        </w:rPr>
        <w:t>.</w:t>
      </w:r>
    </w:p>
    <w:p w14:paraId="7510029B" w14:textId="21A340D5" w:rsidR="00244706" w:rsidRPr="00C04153" w:rsidRDefault="00244706" w:rsidP="00D82235">
      <w:pPr>
        <w:widowControl w:val="0"/>
        <w:spacing w:after="120"/>
        <w:jc w:val="both"/>
        <w:rPr>
          <w:rFonts w:ascii="Times New Roman" w:eastAsia="等线" w:hAnsi="Times New Roman"/>
          <w:b/>
          <w:bCs/>
          <w:kern w:val="2"/>
          <w:lang w:val="en-GB"/>
        </w:rPr>
      </w:pPr>
      <w:r w:rsidRPr="001125AD">
        <w:rPr>
          <w:rFonts w:ascii="Times New Roman" w:eastAsia="等线" w:hAnsi="Times New Roman" w:hint="eastAsia"/>
          <w:b/>
          <w:bCs/>
          <w:kern w:val="2"/>
          <w:lang w:val="en-GB"/>
        </w:rPr>
        <w:t>Proposal</w:t>
      </w:r>
      <w:r>
        <w:rPr>
          <w:rFonts w:ascii="Times New Roman" w:eastAsia="等线" w:hAnsi="Times New Roman" w:hint="eastAsia"/>
          <w:b/>
          <w:bCs/>
          <w:kern w:val="2"/>
          <w:lang w:val="en-GB"/>
        </w:rPr>
        <w:t xml:space="preserve"> </w:t>
      </w:r>
      <w:r>
        <w:rPr>
          <w:rFonts w:ascii="Times New Roman" w:eastAsia="等线" w:hAnsi="Times New Roman"/>
          <w:b/>
          <w:bCs/>
          <w:kern w:val="2"/>
          <w:lang w:val="en-GB"/>
        </w:rPr>
        <w:t>2</w:t>
      </w:r>
      <w:r w:rsidRPr="001125AD">
        <w:rPr>
          <w:rFonts w:ascii="Times New Roman" w:eastAsia="等线" w:hAnsi="Times New Roman" w:hint="eastAsia"/>
          <w:b/>
          <w:bCs/>
          <w:kern w:val="2"/>
          <w:lang w:val="en-GB"/>
        </w:rPr>
        <w:t>:</w:t>
      </w:r>
      <w:r>
        <w:rPr>
          <w:rFonts w:ascii="Times New Roman" w:eastAsia="等线" w:hAnsi="Times New Roman"/>
          <w:b/>
          <w:bCs/>
          <w:kern w:val="2"/>
          <w:lang w:val="en-GB"/>
        </w:rPr>
        <w:t xml:space="preserve"> RAN2 to confirm the </w:t>
      </w:r>
      <w:r>
        <w:rPr>
          <w:rFonts w:ascii="Times New Roman" w:eastAsia="等线" w:hAnsi="Times New Roman" w:hint="eastAsia"/>
          <w:b/>
          <w:bCs/>
          <w:kern w:val="2"/>
          <w:lang w:val="en-GB"/>
        </w:rPr>
        <w:t>mismatch issue</w:t>
      </w:r>
      <w:r>
        <w:rPr>
          <w:rFonts w:ascii="Times New Roman" w:eastAsia="等线" w:hAnsi="Times New Roman"/>
          <w:b/>
          <w:bCs/>
          <w:kern w:val="2"/>
          <w:lang w:val="en-GB"/>
        </w:rPr>
        <w:t xml:space="preserve"> occurs when </w:t>
      </w:r>
      <w:r w:rsidRPr="00EF73A5">
        <w:rPr>
          <w:rFonts w:ascii="Times New Roman" w:eastAsia="等线" w:hAnsi="Times New Roman"/>
          <w:b/>
          <w:bCs/>
          <w:kern w:val="2"/>
          <w:lang w:val="en-GB"/>
        </w:rPr>
        <w:t xml:space="preserve">the TCI state ID indicated in the LTM </w:t>
      </w:r>
      <w:r>
        <w:rPr>
          <w:rFonts w:ascii="Times New Roman" w:eastAsia="等线" w:hAnsi="Times New Roman"/>
          <w:b/>
          <w:bCs/>
          <w:kern w:val="2"/>
          <w:lang w:val="en-GB"/>
        </w:rPr>
        <w:t xml:space="preserve">Cell Switch </w:t>
      </w:r>
      <w:r w:rsidRPr="00EF73A5">
        <w:rPr>
          <w:rFonts w:ascii="Times New Roman" w:eastAsia="等线" w:hAnsi="Times New Roman"/>
          <w:b/>
          <w:bCs/>
          <w:kern w:val="2"/>
          <w:lang w:val="en-GB"/>
        </w:rPr>
        <w:t xml:space="preserve">MAC CE is associated to one TAG while the TA value in the RACH RAR is associated to another TAG, </w:t>
      </w:r>
      <w:r>
        <w:rPr>
          <w:rFonts w:ascii="Times New Roman" w:eastAsia="等线" w:hAnsi="Times New Roman"/>
          <w:b/>
          <w:bCs/>
          <w:kern w:val="2"/>
          <w:lang w:val="en-GB"/>
        </w:rPr>
        <w:t>assuming the</w:t>
      </w:r>
      <w:r w:rsidRPr="00EF73A5">
        <w:rPr>
          <w:rFonts w:ascii="Times New Roman" w:eastAsia="等线" w:hAnsi="Times New Roman"/>
          <w:b/>
          <w:bCs/>
          <w:kern w:val="2"/>
          <w:lang w:val="en-GB"/>
        </w:rPr>
        <w:t xml:space="preserve"> </w:t>
      </w:r>
      <w:r w:rsidRPr="005F1D6D">
        <w:rPr>
          <w:rFonts w:ascii="Times New Roman" w:eastAsia="等线" w:hAnsi="Times New Roman"/>
          <w:b/>
          <w:bCs/>
          <w:kern w:val="2"/>
          <w:lang w:val="en-GB"/>
        </w:rPr>
        <w:t xml:space="preserve">co-existence between </w:t>
      </w:r>
      <w:r>
        <w:rPr>
          <w:rFonts w:ascii="Times New Roman" w:eastAsia="等线" w:hAnsi="Times New Roman"/>
          <w:b/>
          <w:bCs/>
          <w:kern w:val="2"/>
          <w:lang w:val="en-GB"/>
        </w:rPr>
        <w:t xml:space="preserve">RACH-based </w:t>
      </w:r>
      <w:r w:rsidRPr="005F1D6D">
        <w:rPr>
          <w:rFonts w:ascii="Times New Roman" w:eastAsia="等线" w:hAnsi="Times New Roman"/>
          <w:b/>
          <w:bCs/>
          <w:kern w:val="2"/>
          <w:lang w:val="en-GB"/>
        </w:rPr>
        <w:t>LTM and R18 MIMO two TA</w:t>
      </w:r>
      <w:r>
        <w:rPr>
          <w:rFonts w:ascii="Times New Roman" w:eastAsia="等线" w:hAnsi="Times New Roman"/>
          <w:b/>
          <w:bCs/>
          <w:kern w:val="2"/>
          <w:lang w:val="en-GB"/>
        </w:rPr>
        <w:t xml:space="preserve"> is supported.</w:t>
      </w:r>
    </w:p>
    <w:p w14:paraId="7024681C" w14:textId="425A719C" w:rsidR="00361D9E" w:rsidRDefault="00361D9E" w:rsidP="00D82235">
      <w:pPr>
        <w:widowControl w:val="0"/>
        <w:spacing w:after="120"/>
        <w:jc w:val="both"/>
        <w:rPr>
          <w:rFonts w:ascii="Times New Roman" w:eastAsia="等线" w:hAnsi="Times New Roman"/>
          <w:b/>
          <w:bCs/>
          <w:kern w:val="2"/>
          <w:u w:val="single"/>
          <w:lang w:val="en-GB"/>
        </w:rPr>
      </w:pPr>
      <w:r w:rsidRPr="00361D9E">
        <w:rPr>
          <w:rFonts w:ascii="Times New Roman" w:eastAsia="等线" w:hAnsi="Times New Roman"/>
          <w:b/>
          <w:bCs/>
          <w:kern w:val="2"/>
          <w:u w:val="single"/>
          <w:lang w:val="en-GB"/>
        </w:rPr>
        <w:t>Potential solutions</w:t>
      </w:r>
      <w:r>
        <w:rPr>
          <w:rFonts w:ascii="Times New Roman" w:eastAsia="等线" w:hAnsi="Times New Roman" w:hint="eastAsia"/>
          <w:b/>
          <w:bCs/>
          <w:kern w:val="2"/>
          <w:u w:val="single"/>
          <w:lang w:val="en-GB"/>
        </w:rPr>
        <w:t xml:space="preserve"> for </w:t>
      </w:r>
      <w:r w:rsidRPr="00007FA3">
        <w:rPr>
          <w:rFonts w:ascii="Times New Roman" w:eastAsia="等线" w:hAnsi="Times New Roman"/>
          <w:b/>
          <w:bCs/>
          <w:kern w:val="2"/>
          <w:u w:val="single"/>
          <w:lang w:val="en-GB"/>
        </w:rPr>
        <w:t xml:space="preserve">TAG mismatch issue in LTM with MIMO two TA </w:t>
      </w:r>
    </w:p>
    <w:p w14:paraId="49FB2EBE" w14:textId="3ABDFF26" w:rsidR="000D3C86" w:rsidRDefault="00D82235" w:rsidP="00D82235">
      <w:pPr>
        <w:widowControl w:val="0"/>
        <w:spacing w:after="120"/>
        <w:jc w:val="both"/>
        <w:rPr>
          <w:rFonts w:ascii="Times New Roman" w:eastAsia="等线" w:hAnsi="Times New Roman"/>
          <w:kern w:val="2"/>
          <w:lang w:val="en-GB"/>
        </w:rPr>
      </w:pPr>
      <w:r w:rsidRPr="00D82235">
        <w:rPr>
          <w:rFonts w:ascii="Times New Roman" w:eastAsia="等线" w:hAnsi="Times New Roman"/>
          <w:kern w:val="2"/>
          <w:lang w:val="en-GB"/>
        </w:rPr>
        <w:t>T</w:t>
      </w:r>
      <w:r w:rsidRPr="00D82235">
        <w:rPr>
          <w:rFonts w:ascii="Times New Roman" w:eastAsia="等线" w:hAnsi="Times New Roman" w:hint="eastAsia"/>
          <w:kern w:val="2"/>
          <w:lang w:val="en-GB"/>
        </w:rPr>
        <w:t xml:space="preserve">o resolve the </w:t>
      </w:r>
      <w:r w:rsidR="002A4A00">
        <w:rPr>
          <w:rFonts w:ascii="Times New Roman" w:eastAsia="等线" w:hAnsi="Times New Roman" w:hint="eastAsia"/>
          <w:kern w:val="2"/>
          <w:lang w:val="en-GB"/>
        </w:rPr>
        <w:t>problem</w:t>
      </w:r>
      <w:r w:rsidRPr="00D82235">
        <w:rPr>
          <w:rFonts w:ascii="Times New Roman" w:eastAsia="等线" w:hAnsi="Times New Roman" w:hint="eastAsia"/>
          <w:kern w:val="2"/>
          <w:lang w:val="en-GB"/>
        </w:rPr>
        <w:t>,</w:t>
      </w:r>
      <w:r w:rsidR="000D3C86">
        <w:rPr>
          <w:rFonts w:ascii="Times New Roman" w:eastAsia="等线" w:hAnsi="Times New Roman" w:hint="eastAsia"/>
          <w:kern w:val="2"/>
          <w:lang w:val="en-GB"/>
        </w:rPr>
        <w:t xml:space="preserve"> the following options </w:t>
      </w:r>
      <w:r w:rsidR="000D3C86">
        <w:rPr>
          <w:rFonts w:ascii="Times New Roman" w:eastAsia="等线" w:hAnsi="Times New Roman"/>
          <w:kern w:val="2"/>
          <w:lang w:val="en-GB"/>
        </w:rPr>
        <w:t>which</w:t>
      </w:r>
      <w:r w:rsidR="000D3C86">
        <w:rPr>
          <w:rFonts w:ascii="Times New Roman" w:eastAsia="等线" w:hAnsi="Times New Roman" w:hint="eastAsia"/>
          <w:kern w:val="2"/>
          <w:lang w:val="en-GB"/>
        </w:rPr>
        <w:t xml:space="preserve"> could be considered:</w:t>
      </w:r>
    </w:p>
    <w:p w14:paraId="3862BF65" w14:textId="149CFC12" w:rsidR="000D3C86" w:rsidRDefault="00652B56" w:rsidP="0090364C">
      <w:pPr>
        <w:pStyle w:val="af4"/>
        <w:widowControl w:val="0"/>
        <w:numPr>
          <w:ilvl w:val="0"/>
          <w:numId w:val="36"/>
        </w:numPr>
        <w:spacing w:after="120"/>
        <w:ind w:left="714" w:hanging="357"/>
        <w:contextualSpacing w:val="0"/>
        <w:jc w:val="both"/>
        <w:rPr>
          <w:rFonts w:ascii="Times New Roman" w:eastAsia="等线" w:hAnsi="Times New Roman"/>
          <w:kern w:val="2"/>
          <w:lang w:val="en-GB"/>
        </w:rPr>
      </w:pPr>
      <w:r w:rsidRPr="00EF73A5">
        <w:rPr>
          <w:rFonts w:ascii="Times New Roman" w:eastAsia="等线" w:hAnsi="Times New Roman"/>
          <w:b/>
          <w:bCs/>
          <w:kern w:val="2"/>
          <w:lang w:val="en-GB"/>
        </w:rPr>
        <w:t>O</w:t>
      </w:r>
      <w:r w:rsidRPr="00EF73A5">
        <w:rPr>
          <w:rFonts w:ascii="Times New Roman" w:eastAsia="等线" w:hAnsi="Times New Roman" w:hint="eastAsia"/>
          <w:b/>
          <w:bCs/>
          <w:kern w:val="2"/>
          <w:lang w:val="en-GB"/>
        </w:rPr>
        <w:t>ption 1</w:t>
      </w:r>
      <w:r>
        <w:rPr>
          <w:rFonts w:ascii="Times New Roman" w:eastAsia="等线" w:hAnsi="Times New Roman" w:hint="eastAsia"/>
          <w:kern w:val="2"/>
          <w:lang w:val="en-GB"/>
        </w:rPr>
        <w:t xml:space="preserve">: </w:t>
      </w:r>
      <w:r w:rsidR="002156B9">
        <w:rPr>
          <w:rFonts w:ascii="Times New Roman" w:eastAsia="等线" w:hAnsi="Times New Roman"/>
          <w:kern w:val="2"/>
          <w:lang w:val="en-GB"/>
        </w:rPr>
        <w:t>After the completion of LTM, t</w:t>
      </w:r>
      <w:r>
        <w:rPr>
          <w:rFonts w:ascii="Times New Roman" w:eastAsia="等线" w:hAnsi="Times New Roman" w:hint="eastAsia"/>
          <w:kern w:val="2"/>
          <w:lang w:val="en-GB"/>
        </w:rPr>
        <w:t xml:space="preserve">he target DU </w:t>
      </w:r>
      <w:r w:rsidR="002156B9">
        <w:rPr>
          <w:rFonts w:ascii="Times New Roman" w:eastAsia="等线" w:hAnsi="Times New Roman"/>
          <w:kern w:val="2"/>
          <w:lang w:val="en-GB"/>
        </w:rPr>
        <w:t>initiate</w:t>
      </w:r>
      <w:r w:rsidR="0090364C">
        <w:rPr>
          <w:rFonts w:ascii="Times New Roman" w:eastAsia="等线" w:hAnsi="Times New Roman" w:hint="eastAsia"/>
          <w:kern w:val="2"/>
          <w:lang w:val="en-GB"/>
        </w:rPr>
        <w:t>s</w:t>
      </w:r>
      <w:r>
        <w:rPr>
          <w:rFonts w:ascii="Times New Roman" w:eastAsia="等线" w:hAnsi="Times New Roman" w:hint="eastAsia"/>
          <w:kern w:val="2"/>
          <w:lang w:val="en-GB"/>
        </w:rPr>
        <w:t xml:space="preserve"> a PDCCH order </w:t>
      </w:r>
      <w:r w:rsidR="002156B9">
        <w:rPr>
          <w:rFonts w:ascii="Times New Roman" w:eastAsia="等线" w:hAnsi="Times New Roman"/>
          <w:kern w:val="2"/>
          <w:lang w:val="en-GB"/>
        </w:rPr>
        <w:t>triggered RACH procedure</w:t>
      </w:r>
      <w:r w:rsidR="002156B9">
        <w:rPr>
          <w:rFonts w:ascii="Times New Roman" w:eastAsia="等线" w:hAnsi="Times New Roman" w:hint="eastAsia"/>
          <w:kern w:val="2"/>
          <w:lang w:val="en-GB"/>
        </w:rPr>
        <w:t xml:space="preserve"> </w:t>
      </w:r>
      <w:r>
        <w:rPr>
          <w:rFonts w:ascii="Times New Roman" w:eastAsia="等线" w:hAnsi="Times New Roman" w:hint="eastAsia"/>
          <w:kern w:val="2"/>
          <w:lang w:val="en-GB"/>
        </w:rPr>
        <w:t>via the indicated TCI state in LTM Cell Switch Command</w:t>
      </w:r>
      <w:r w:rsidR="002156B9">
        <w:rPr>
          <w:rFonts w:ascii="Times New Roman" w:eastAsia="等线" w:hAnsi="Times New Roman"/>
          <w:kern w:val="2"/>
          <w:lang w:val="en-GB"/>
        </w:rPr>
        <w:t xml:space="preserve">. </w:t>
      </w:r>
      <w:bookmarkStart w:id="9" w:name="OLE_LINK5"/>
      <w:bookmarkStart w:id="10" w:name="OLE_LINK6"/>
      <w:r w:rsidR="002156B9">
        <w:rPr>
          <w:rFonts w:ascii="Times New Roman" w:eastAsia="等线" w:hAnsi="Times New Roman"/>
          <w:kern w:val="2"/>
          <w:lang w:val="en-GB"/>
        </w:rPr>
        <w:t>The RACH procedure</w:t>
      </w:r>
      <w:r w:rsidR="002156B9">
        <w:rPr>
          <w:rFonts w:ascii="Times New Roman" w:eastAsia="等线" w:hAnsi="Times New Roman" w:hint="eastAsia"/>
          <w:kern w:val="2"/>
          <w:lang w:val="en-GB"/>
        </w:rPr>
        <w:t xml:space="preserve"> </w:t>
      </w:r>
      <w:r w:rsidR="002156B9">
        <w:rPr>
          <w:rFonts w:ascii="Times New Roman" w:eastAsia="等线" w:hAnsi="Times New Roman"/>
          <w:kern w:val="2"/>
          <w:lang w:val="en-GB"/>
        </w:rPr>
        <w:t>is performed to obtain the</w:t>
      </w:r>
      <w:r>
        <w:rPr>
          <w:rFonts w:ascii="Times New Roman" w:eastAsia="等线" w:hAnsi="Times New Roman" w:hint="eastAsia"/>
          <w:kern w:val="2"/>
          <w:lang w:val="en-GB"/>
        </w:rPr>
        <w:t xml:space="preserve"> TA </w:t>
      </w:r>
      <w:r w:rsidR="002156B9">
        <w:rPr>
          <w:rFonts w:ascii="Times New Roman" w:eastAsia="等线" w:hAnsi="Times New Roman"/>
          <w:kern w:val="2"/>
          <w:lang w:val="en-GB"/>
        </w:rPr>
        <w:t xml:space="preserve">value </w:t>
      </w:r>
      <w:r w:rsidR="002156B9" w:rsidRPr="00EF73A5">
        <w:rPr>
          <w:rFonts w:ascii="Times New Roman" w:eastAsia="等线" w:hAnsi="Times New Roman"/>
          <w:kern w:val="2"/>
          <w:lang w:val="en-GB"/>
        </w:rPr>
        <w:t xml:space="preserve">associated with </w:t>
      </w:r>
      <w:r w:rsidR="00F23322">
        <w:rPr>
          <w:rFonts w:ascii="Times New Roman" w:eastAsia="等线" w:hAnsi="Times New Roman" w:hint="eastAsia"/>
          <w:kern w:val="2"/>
          <w:lang w:val="en-GB"/>
        </w:rPr>
        <w:t>the indicated TCI state</w:t>
      </w:r>
      <w:r>
        <w:rPr>
          <w:rFonts w:ascii="Times New Roman" w:eastAsia="等线" w:hAnsi="Times New Roman" w:hint="eastAsia"/>
          <w:kern w:val="2"/>
          <w:lang w:val="en-GB"/>
        </w:rPr>
        <w:t>.</w:t>
      </w:r>
      <w:bookmarkEnd w:id="9"/>
      <w:bookmarkEnd w:id="10"/>
    </w:p>
    <w:p w14:paraId="281E0274" w14:textId="0121E612" w:rsidR="004E4435" w:rsidRDefault="00F23322" w:rsidP="0090364C">
      <w:pPr>
        <w:pStyle w:val="af4"/>
        <w:widowControl w:val="0"/>
        <w:numPr>
          <w:ilvl w:val="0"/>
          <w:numId w:val="36"/>
        </w:numPr>
        <w:spacing w:after="120"/>
        <w:ind w:left="714" w:hanging="357"/>
        <w:contextualSpacing w:val="0"/>
        <w:jc w:val="both"/>
        <w:rPr>
          <w:rFonts w:ascii="Times New Roman" w:eastAsia="等线" w:hAnsi="Times New Roman"/>
          <w:kern w:val="2"/>
          <w:lang w:val="en-GB"/>
        </w:rPr>
      </w:pPr>
      <w:r w:rsidRPr="00EF73A5">
        <w:rPr>
          <w:rFonts w:ascii="Times New Roman" w:eastAsia="等线" w:hAnsi="Times New Roman"/>
          <w:b/>
          <w:bCs/>
          <w:kern w:val="2"/>
          <w:lang w:val="en-GB"/>
        </w:rPr>
        <w:t>O</w:t>
      </w:r>
      <w:r w:rsidRPr="00EF73A5">
        <w:rPr>
          <w:rFonts w:ascii="Times New Roman" w:eastAsia="等线" w:hAnsi="Times New Roman" w:hint="eastAsia"/>
          <w:b/>
          <w:bCs/>
          <w:kern w:val="2"/>
          <w:lang w:val="en-GB"/>
        </w:rPr>
        <w:t>ption 2</w:t>
      </w:r>
      <w:r>
        <w:rPr>
          <w:rFonts w:ascii="Times New Roman" w:eastAsia="等线" w:hAnsi="Times New Roman" w:hint="eastAsia"/>
          <w:kern w:val="2"/>
          <w:lang w:val="en-GB"/>
        </w:rPr>
        <w:t>: The target DU</w:t>
      </w:r>
      <w:r w:rsidR="004E4435">
        <w:rPr>
          <w:rFonts w:ascii="Times New Roman" w:eastAsia="等线" w:hAnsi="Times New Roman" w:hint="eastAsia"/>
          <w:kern w:val="2"/>
          <w:lang w:val="en-GB"/>
        </w:rPr>
        <w:t xml:space="preserve"> sends a </w:t>
      </w:r>
      <w:r w:rsidR="002156B9">
        <w:rPr>
          <w:rFonts w:ascii="Times New Roman" w:eastAsia="等线" w:hAnsi="Times New Roman"/>
          <w:kern w:val="2"/>
          <w:lang w:val="en-GB"/>
        </w:rPr>
        <w:t>new</w:t>
      </w:r>
      <w:r w:rsidR="004E4435">
        <w:rPr>
          <w:rFonts w:ascii="Times New Roman" w:eastAsia="等线" w:hAnsi="Times New Roman" w:hint="eastAsia"/>
          <w:kern w:val="2"/>
          <w:lang w:val="en-GB"/>
        </w:rPr>
        <w:t xml:space="preserve"> TCI state in </w:t>
      </w:r>
      <w:r w:rsidR="002156B9">
        <w:rPr>
          <w:rFonts w:ascii="Times New Roman" w:eastAsia="等线" w:hAnsi="Times New Roman"/>
          <w:kern w:val="2"/>
          <w:lang w:val="en-GB"/>
        </w:rPr>
        <w:t xml:space="preserve">RACH </w:t>
      </w:r>
      <w:r w:rsidR="004E4435">
        <w:rPr>
          <w:rFonts w:ascii="Times New Roman" w:eastAsia="等线" w:hAnsi="Times New Roman" w:hint="eastAsia"/>
          <w:kern w:val="2"/>
          <w:lang w:val="en-GB"/>
        </w:rPr>
        <w:t>Msg4</w:t>
      </w:r>
      <w:r w:rsidR="002156B9">
        <w:rPr>
          <w:rFonts w:ascii="Times New Roman" w:eastAsia="等线" w:hAnsi="Times New Roman"/>
          <w:kern w:val="2"/>
          <w:lang w:val="en-GB"/>
        </w:rPr>
        <w:t xml:space="preserve">. The new </w:t>
      </w:r>
      <w:r w:rsidR="002156B9">
        <w:rPr>
          <w:rFonts w:ascii="Times New Roman" w:eastAsia="等线" w:hAnsi="Times New Roman" w:hint="eastAsia"/>
          <w:kern w:val="2"/>
          <w:lang w:val="en-GB"/>
        </w:rPr>
        <w:t>TCI state</w:t>
      </w:r>
      <w:r w:rsidR="002156B9" w:rsidDel="002156B9">
        <w:rPr>
          <w:rFonts w:ascii="Times New Roman" w:eastAsia="等线" w:hAnsi="Times New Roman" w:hint="eastAsia"/>
          <w:kern w:val="2"/>
          <w:lang w:val="en-GB"/>
        </w:rPr>
        <w:t xml:space="preserve"> </w:t>
      </w:r>
      <w:r w:rsidR="002156B9">
        <w:rPr>
          <w:rFonts w:ascii="Times New Roman" w:eastAsia="等线" w:hAnsi="Times New Roman"/>
          <w:kern w:val="2"/>
          <w:lang w:val="en-GB"/>
        </w:rPr>
        <w:t xml:space="preserve">is </w:t>
      </w:r>
      <w:r w:rsidR="002156B9" w:rsidRPr="00DB5897">
        <w:rPr>
          <w:rFonts w:ascii="Times New Roman" w:eastAsia="等线" w:hAnsi="Times New Roman"/>
          <w:kern w:val="2"/>
          <w:lang w:val="en-GB"/>
        </w:rPr>
        <w:t xml:space="preserve">associated </w:t>
      </w:r>
      <w:r w:rsidR="004E4435">
        <w:rPr>
          <w:rFonts w:ascii="Times New Roman" w:eastAsia="等线" w:hAnsi="Times New Roman" w:hint="eastAsia"/>
          <w:kern w:val="2"/>
          <w:lang w:val="en-GB"/>
        </w:rPr>
        <w:t xml:space="preserve">with the TAG </w:t>
      </w:r>
      <w:r w:rsidR="002156B9">
        <w:rPr>
          <w:rFonts w:ascii="Times New Roman" w:eastAsia="等线" w:hAnsi="Times New Roman"/>
          <w:kern w:val="2"/>
          <w:lang w:val="en-GB"/>
        </w:rPr>
        <w:t xml:space="preserve">indicated </w:t>
      </w:r>
      <w:r w:rsidR="004E4435">
        <w:rPr>
          <w:rFonts w:ascii="Times New Roman" w:eastAsia="等线" w:hAnsi="Times New Roman" w:hint="eastAsia"/>
          <w:kern w:val="2"/>
          <w:lang w:val="en-GB"/>
        </w:rPr>
        <w:t xml:space="preserve">in </w:t>
      </w:r>
      <w:r w:rsidR="002156B9">
        <w:rPr>
          <w:rFonts w:ascii="Times New Roman" w:eastAsia="等线" w:hAnsi="Times New Roman"/>
          <w:kern w:val="2"/>
          <w:lang w:val="en-GB"/>
        </w:rPr>
        <w:t xml:space="preserve">the RACH </w:t>
      </w:r>
      <w:r w:rsidR="004E4435">
        <w:rPr>
          <w:rFonts w:ascii="Times New Roman" w:eastAsia="等线" w:hAnsi="Times New Roman" w:hint="eastAsia"/>
          <w:kern w:val="2"/>
          <w:lang w:val="en-GB"/>
        </w:rPr>
        <w:t>RAR.</w:t>
      </w:r>
    </w:p>
    <w:p w14:paraId="1775F0BA" w14:textId="7AB13F84" w:rsidR="003F7C66" w:rsidRPr="003F7C66" w:rsidRDefault="0007310D" w:rsidP="0090364C">
      <w:pPr>
        <w:pStyle w:val="af4"/>
        <w:numPr>
          <w:ilvl w:val="0"/>
          <w:numId w:val="36"/>
        </w:numPr>
        <w:spacing w:after="120"/>
        <w:ind w:left="714" w:hanging="357"/>
        <w:contextualSpacing w:val="0"/>
        <w:jc w:val="both"/>
        <w:rPr>
          <w:rFonts w:ascii="Times New Roman" w:eastAsia="等线" w:hAnsi="Times New Roman"/>
          <w:kern w:val="2"/>
          <w:lang w:val="en-GB"/>
        </w:rPr>
      </w:pPr>
      <w:r w:rsidRPr="003F7C66">
        <w:rPr>
          <w:rFonts w:ascii="Times New Roman" w:eastAsia="等线" w:hAnsi="Times New Roman" w:hint="eastAsia"/>
          <w:b/>
          <w:bCs/>
          <w:kern w:val="2"/>
          <w:lang w:val="en-GB"/>
        </w:rPr>
        <w:t>Option 3</w:t>
      </w:r>
      <w:r w:rsidRPr="003F7C66">
        <w:rPr>
          <w:rFonts w:ascii="Times New Roman" w:eastAsia="等线" w:hAnsi="Times New Roman" w:hint="eastAsia"/>
          <w:kern w:val="2"/>
          <w:lang w:val="en-GB"/>
        </w:rPr>
        <w:t>:</w:t>
      </w:r>
      <w:r w:rsidR="003F7C66" w:rsidRPr="003F7C66">
        <w:t xml:space="preserve"> </w:t>
      </w:r>
      <w:r w:rsidR="003F7C66" w:rsidRPr="003F7C66">
        <w:rPr>
          <w:rFonts w:ascii="Times New Roman" w:eastAsia="等线" w:hAnsi="Times New Roman"/>
          <w:kern w:val="2"/>
          <w:lang w:val="en-GB"/>
        </w:rPr>
        <w:t>If the mismatch issue occurs, after the completion of RACH procedure, UE follows the TCI-state associated to the RACH procedure, i.e. the DL TCI state is associated to the SSB for RACH procedure and the UL TCI state is associated to the TCI state for Msg3 transmission</w:t>
      </w:r>
      <w:r w:rsidR="00655287">
        <w:rPr>
          <w:rFonts w:ascii="Times New Roman" w:eastAsia="等线" w:hAnsi="Times New Roman" w:hint="eastAsia"/>
          <w:kern w:val="2"/>
          <w:lang w:val="en-GB"/>
        </w:rPr>
        <w:t xml:space="preserve">. </w:t>
      </w:r>
      <w:r w:rsidR="00655287">
        <w:rPr>
          <w:rFonts w:ascii="Times New Roman" w:eastAsia="等线" w:hAnsi="Times New Roman"/>
          <w:kern w:val="2"/>
          <w:lang w:val="en-GB"/>
        </w:rPr>
        <w:t>O</w:t>
      </w:r>
      <w:r w:rsidR="00655287">
        <w:rPr>
          <w:rFonts w:ascii="Times New Roman" w:eastAsia="等线" w:hAnsi="Times New Roman" w:hint="eastAsia"/>
          <w:kern w:val="2"/>
          <w:lang w:val="en-GB"/>
        </w:rPr>
        <w:t>therwise</w:t>
      </w:r>
      <w:r w:rsidR="003F7C66" w:rsidRPr="003F7C66">
        <w:rPr>
          <w:rFonts w:ascii="Times New Roman" w:eastAsia="等线" w:hAnsi="Times New Roman"/>
          <w:kern w:val="2"/>
          <w:lang w:val="en-GB"/>
        </w:rPr>
        <w:t>, UE follows the indicated TCI-state in the LTM cell switch command.</w:t>
      </w:r>
    </w:p>
    <w:p w14:paraId="3ACDF990" w14:textId="77777777" w:rsidR="00655287" w:rsidRDefault="003F7C66" w:rsidP="008A5B28">
      <w:pPr>
        <w:pStyle w:val="af4"/>
        <w:widowControl w:val="0"/>
        <w:numPr>
          <w:ilvl w:val="0"/>
          <w:numId w:val="36"/>
        </w:numPr>
        <w:spacing w:after="120"/>
        <w:ind w:left="714" w:hanging="357"/>
        <w:contextualSpacing w:val="0"/>
        <w:jc w:val="both"/>
        <w:rPr>
          <w:rFonts w:ascii="Times New Roman" w:eastAsia="等线" w:hAnsi="Times New Roman"/>
          <w:kern w:val="2"/>
          <w:lang w:val="en-GB"/>
        </w:rPr>
      </w:pPr>
      <w:r w:rsidRPr="00655287">
        <w:rPr>
          <w:rFonts w:ascii="Times New Roman" w:eastAsia="等线" w:hAnsi="Times New Roman"/>
          <w:b/>
          <w:bCs/>
          <w:kern w:val="2"/>
          <w:lang w:val="en-GB"/>
        </w:rPr>
        <w:t>Option 4:</w:t>
      </w:r>
      <w:r w:rsidRPr="00655287">
        <w:rPr>
          <w:rFonts w:ascii="Times New Roman" w:eastAsia="等线" w:hAnsi="Times New Roman"/>
          <w:kern w:val="2"/>
          <w:lang w:val="en-GB"/>
        </w:rPr>
        <w:t xml:space="preserve"> UE selects the SSB associated </w:t>
      </w:r>
      <w:r w:rsidR="00655287" w:rsidRPr="00655287">
        <w:rPr>
          <w:rFonts w:ascii="Times New Roman" w:eastAsia="等线" w:hAnsi="Times New Roman" w:hint="eastAsia"/>
          <w:kern w:val="2"/>
          <w:lang w:val="en-GB"/>
        </w:rPr>
        <w:t>with</w:t>
      </w:r>
      <w:r w:rsidRPr="00655287">
        <w:rPr>
          <w:rFonts w:ascii="Times New Roman" w:eastAsia="等线" w:hAnsi="Times New Roman"/>
          <w:kern w:val="2"/>
          <w:lang w:val="en-GB"/>
        </w:rPr>
        <w:t xml:space="preserve"> the TAG ID same as the TAG ID associated </w:t>
      </w:r>
      <w:r w:rsidR="00655287" w:rsidRPr="00655287">
        <w:rPr>
          <w:rFonts w:ascii="Times New Roman" w:eastAsia="等线" w:hAnsi="Times New Roman" w:hint="eastAsia"/>
          <w:kern w:val="2"/>
          <w:lang w:val="en-GB"/>
        </w:rPr>
        <w:t>with the</w:t>
      </w:r>
      <w:r w:rsidRPr="00655287">
        <w:rPr>
          <w:rFonts w:ascii="Times New Roman" w:eastAsia="等线" w:hAnsi="Times New Roman"/>
          <w:kern w:val="2"/>
          <w:lang w:val="en-GB"/>
        </w:rPr>
        <w:t xml:space="preserve"> indicated TCI state in LTM Cell Switch Command MAC CE during the RACH based LTM. </w:t>
      </w:r>
    </w:p>
    <w:p w14:paraId="678201CC" w14:textId="7A0FED50" w:rsidR="004E4435" w:rsidRDefault="004E4435" w:rsidP="00655287">
      <w:pPr>
        <w:widowControl w:val="0"/>
        <w:spacing w:after="120"/>
        <w:jc w:val="both"/>
        <w:rPr>
          <w:rFonts w:ascii="Times New Roman" w:eastAsia="等线" w:hAnsi="Times New Roman"/>
          <w:kern w:val="2"/>
          <w:lang w:val="en-GB"/>
        </w:rPr>
      </w:pPr>
      <w:r w:rsidRPr="00655287">
        <w:rPr>
          <w:rFonts w:ascii="Times New Roman" w:eastAsia="等线" w:hAnsi="Times New Roman"/>
          <w:kern w:val="2"/>
          <w:lang w:val="en-GB"/>
        </w:rPr>
        <w:t>I</w:t>
      </w:r>
      <w:r w:rsidRPr="00655287">
        <w:rPr>
          <w:rFonts w:ascii="Times New Roman" w:eastAsia="等线" w:hAnsi="Times New Roman" w:hint="eastAsia"/>
          <w:kern w:val="2"/>
          <w:lang w:val="en-GB"/>
        </w:rPr>
        <w:t>n our view, Option 1 could work</w:t>
      </w:r>
      <w:r w:rsidR="003F7C66" w:rsidRPr="00655287">
        <w:rPr>
          <w:rFonts w:ascii="Times New Roman" w:eastAsia="等线" w:hAnsi="Times New Roman" w:hint="eastAsia"/>
          <w:kern w:val="2"/>
          <w:lang w:val="en-GB"/>
        </w:rPr>
        <w:t xml:space="preserve"> and has no impact on RAN1 agreement and current specification</w:t>
      </w:r>
      <w:r w:rsidRPr="00655287">
        <w:rPr>
          <w:rFonts w:ascii="Times New Roman" w:eastAsia="等线" w:hAnsi="Times New Roman" w:hint="eastAsia"/>
          <w:kern w:val="2"/>
          <w:lang w:val="en-GB"/>
        </w:rPr>
        <w:t>. However, it will result in additional latency</w:t>
      </w:r>
      <w:r w:rsidR="00A03455" w:rsidRPr="00655287">
        <w:rPr>
          <w:rFonts w:ascii="Times New Roman" w:eastAsia="等线" w:hAnsi="Times New Roman" w:hint="eastAsia"/>
          <w:kern w:val="2"/>
          <w:lang w:val="en-GB"/>
        </w:rPr>
        <w:t>, UE couldn</w:t>
      </w:r>
      <w:r w:rsidR="00A03455" w:rsidRPr="00655287">
        <w:rPr>
          <w:rFonts w:ascii="Times New Roman" w:eastAsia="等线" w:hAnsi="Times New Roman"/>
          <w:kern w:val="2"/>
          <w:lang w:val="en-GB"/>
        </w:rPr>
        <w:t>’</w:t>
      </w:r>
      <w:r w:rsidR="00A03455" w:rsidRPr="00655287">
        <w:rPr>
          <w:rFonts w:ascii="Times New Roman" w:eastAsia="等线" w:hAnsi="Times New Roman" w:hint="eastAsia"/>
          <w:kern w:val="2"/>
          <w:lang w:val="en-GB"/>
        </w:rPr>
        <w:t xml:space="preserve">t perform data transmission until </w:t>
      </w:r>
      <w:r w:rsidR="000C4397" w:rsidRPr="00655287">
        <w:rPr>
          <w:rFonts w:ascii="Times New Roman" w:eastAsia="等线" w:hAnsi="Times New Roman"/>
          <w:kern w:val="2"/>
          <w:lang w:val="en-GB"/>
        </w:rPr>
        <w:t>re-</w:t>
      </w:r>
      <w:r w:rsidR="00A03455" w:rsidRPr="00655287">
        <w:rPr>
          <w:rFonts w:ascii="Times New Roman" w:eastAsia="等线" w:hAnsi="Times New Roman" w:hint="eastAsia"/>
          <w:kern w:val="2"/>
          <w:lang w:val="en-GB"/>
        </w:rPr>
        <w:t>acquiring new TA after the completion of RACH</w:t>
      </w:r>
      <w:r w:rsidR="000C4397" w:rsidRPr="00655287">
        <w:rPr>
          <w:rFonts w:ascii="Times New Roman" w:eastAsia="等线" w:hAnsi="Times New Roman"/>
          <w:kern w:val="2"/>
          <w:lang w:val="en-GB"/>
        </w:rPr>
        <w:t>-</w:t>
      </w:r>
      <w:r w:rsidR="00A03455" w:rsidRPr="00655287">
        <w:rPr>
          <w:rFonts w:ascii="Times New Roman" w:eastAsia="等线" w:hAnsi="Times New Roman" w:hint="eastAsia"/>
          <w:kern w:val="2"/>
          <w:lang w:val="en-GB"/>
        </w:rPr>
        <w:t xml:space="preserve">based LTM procedure. </w:t>
      </w:r>
    </w:p>
    <w:p w14:paraId="6C38774D" w14:textId="1B0F44F6" w:rsidR="00655287" w:rsidRPr="00655287" w:rsidRDefault="00655287" w:rsidP="00655287">
      <w:pPr>
        <w:widowControl w:val="0"/>
        <w:spacing w:after="120"/>
        <w:jc w:val="both"/>
        <w:rPr>
          <w:rFonts w:ascii="Times New Roman" w:eastAsia="等线" w:hAnsi="Times New Roman"/>
          <w:b/>
          <w:bCs/>
          <w:kern w:val="2"/>
          <w:lang w:val="en-GB"/>
        </w:rPr>
      </w:pPr>
      <w:r w:rsidRPr="0098306C">
        <w:rPr>
          <w:rFonts w:ascii="Times New Roman" w:eastAsia="等线" w:hAnsi="Times New Roman"/>
          <w:b/>
          <w:bCs/>
          <w:kern w:val="2"/>
          <w:lang w:val="en-GB"/>
        </w:rPr>
        <w:t>O</w:t>
      </w:r>
      <w:r w:rsidRPr="0098306C">
        <w:rPr>
          <w:rFonts w:ascii="Times New Roman" w:eastAsia="等线" w:hAnsi="Times New Roman" w:hint="eastAsia"/>
          <w:b/>
          <w:bCs/>
          <w:kern w:val="2"/>
          <w:lang w:val="en-GB"/>
        </w:rPr>
        <w:t xml:space="preserve">bservation </w:t>
      </w:r>
      <w:r w:rsidR="00A931D7">
        <w:rPr>
          <w:rFonts w:ascii="Times New Roman" w:eastAsia="等线" w:hAnsi="Times New Roman" w:hint="eastAsia"/>
          <w:b/>
          <w:bCs/>
          <w:kern w:val="2"/>
          <w:lang w:val="en-GB"/>
        </w:rPr>
        <w:t>4</w:t>
      </w:r>
      <w:r>
        <w:rPr>
          <w:rFonts w:ascii="Times New Roman" w:eastAsia="等线" w:hAnsi="Times New Roman" w:hint="eastAsia"/>
          <w:b/>
          <w:bCs/>
          <w:kern w:val="2"/>
          <w:lang w:val="en-GB"/>
        </w:rPr>
        <w:t>: Option</w:t>
      </w:r>
      <w:r>
        <w:rPr>
          <w:rFonts w:ascii="Times New Roman" w:eastAsia="等线" w:hAnsi="Times New Roman" w:hint="eastAsia"/>
          <w:b/>
          <w:bCs/>
          <w:kern w:val="2"/>
          <w:lang w:val="en-GB"/>
        </w:rPr>
        <w:t xml:space="preserve"> </w:t>
      </w:r>
      <w:r>
        <w:rPr>
          <w:rFonts w:ascii="Times New Roman" w:eastAsia="等线" w:hAnsi="Times New Roman" w:hint="eastAsia"/>
          <w:b/>
          <w:bCs/>
          <w:kern w:val="2"/>
          <w:lang w:val="en-GB"/>
        </w:rPr>
        <w:t xml:space="preserve">1 for </w:t>
      </w:r>
      <w:r w:rsidRPr="00A41C30">
        <w:rPr>
          <w:rFonts w:ascii="Times New Roman" w:eastAsia="等线" w:hAnsi="Times New Roman"/>
          <w:b/>
          <w:bCs/>
          <w:kern w:val="2"/>
          <w:lang w:val="en-GB"/>
        </w:rPr>
        <w:t xml:space="preserve">mismactch issue betweem RACH-based LTM with MIMO two TA </w:t>
      </w:r>
      <w:r>
        <w:rPr>
          <w:rFonts w:ascii="Times New Roman" w:eastAsia="等线" w:hAnsi="Times New Roman" w:hint="eastAsia"/>
          <w:b/>
          <w:bCs/>
          <w:kern w:val="2"/>
          <w:lang w:val="en-GB"/>
        </w:rPr>
        <w:t>has latency.</w:t>
      </w:r>
    </w:p>
    <w:p w14:paraId="7EE3A736" w14:textId="7C29C007" w:rsidR="000D3C86" w:rsidRPr="00A878CB" w:rsidRDefault="000C4397" w:rsidP="00D82235">
      <w:pPr>
        <w:widowControl w:val="0"/>
        <w:spacing w:after="120"/>
        <w:jc w:val="both"/>
        <w:rPr>
          <w:rFonts w:ascii="Times New Roman" w:eastAsia="等线" w:hAnsi="Times New Roman"/>
          <w:kern w:val="2"/>
        </w:rPr>
      </w:pPr>
      <w:r>
        <w:rPr>
          <w:rFonts w:ascii="Times New Roman" w:eastAsia="等线" w:hAnsi="Times New Roman"/>
          <w:kern w:val="2"/>
          <w:lang w:val="en-GB"/>
        </w:rPr>
        <w:t xml:space="preserve">Compared with Option 1, </w:t>
      </w:r>
      <w:r w:rsidR="00A03455">
        <w:rPr>
          <w:rFonts w:ascii="Times New Roman" w:eastAsia="等线" w:hAnsi="Times New Roman" w:hint="eastAsia"/>
          <w:kern w:val="2"/>
          <w:lang w:val="en-GB"/>
        </w:rPr>
        <w:t>Option 2</w:t>
      </w:r>
      <w:r>
        <w:rPr>
          <w:rFonts w:ascii="Times New Roman" w:eastAsia="等线" w:hAnsi="Times New Roman"/>
          <w:kern w:val="2"/>
          <w:lang w:val="en-GB"/>
        </w:rPr>
        <w:t xml:space="preserve"> can avoid introducing additional</w:t>
      </w:r>
      <w:r w:rsidR="00A03455">
        <w:rPr>
          <w:rFonts w:ascii="Times New Roman" w:eastAsia="等线" w:hAnsi="Times New Roman" w:hint="eastAsia"/>
          <w:kern w:val="2"/>
          <w:lang w:val="en-GB"/>
        </w:rPr>
        <w:t xml:space="preserve"> latency. </w:t>
      </w:r>
      <w:r w:rsidR="00982298">
        <w:rPr>
          <w:rFonts w:ascii="Times New Roman" w:eastAsia="等线" w:hAnsi="Times New Roman" w:hint="eastAsia"/>
          <w:kern w:val="2"/>
          <w:lang w:val="en-GB"/>
        </w:rPr>
        <w:t xml:space="preserve">However, </w:t>
      </w:r>
      <w:r w:rsidR="00982298" w:rsidRPr="00C704A7">
        <w:rPr>
          <w:rFonts w:ascii="Times New Roman" w:eastAsia="等线" w:hAnsi="Times New Roman"/>
          <w:kern w:val="2"/>
          <w:lang w:val="en-GB"/>
        </w:rPr>
        <w:t xml:space="preserve">Option2 causes the indicated TCI state in the LTM Cell Switch command to not take effect, which deviates from the intention of RAN1’s </w:t>
      </w:r>
      <w:r w:rsidR="00982298">
        <w:rPr>
          <w:rFonts w:ascii="Times New Roman" w:eastAsia="等线" w:hAnsi="Times New Roman" w:hint="eastAsia"/>
          <w:kern w:val="2"/>
          <w:lang w:val="en-GB"/>
        </w:rPr>
        <w:t>agreement</w:t>
      </w:r>
      <w:r w:rsidR="00982298" w:rsidRPr="00C704A7">
        <w:rPr>
          <w:rFonts w:ascii="Times New Roman" w:eastAsia="等线" w:hAnsi="Times New Roman"/>
          <w:kern w:val="2"/>
          <w:lang w:val="en-GB"/>
        </w:rPr>
        <w:t>. Besides</w:t>
      </w:r>
      <w:r w:rsidR="00982298">
        <w:rPr>
          <w:rFonts w:ascii="Times New Roman" w:eastAsia="等线" w:hAnsi="Times New Roman" w:hint="eastAsia"/>
          <w:kern w:val="2"/>
          <w:lang w:val="en-GB"/>
        </w:rPr>
        <w:t>, the</w:t>
      </w:r>
      <w:r w:rsidR="00982298">
        <w:rPr>
          <w:rFonts w:ascii="Times New Roman" w:eastAsia="等线" w:hAnsi="Times New Roman"/>
          <w:kern w:val="2"/>
          <w:lang w:val="en-GB"/>
        </w:rPr>
        <w:t xml:space="preserve"> </w:t>
      </w:r>
      <w:r w:rsidR="00982298">
        <w:rPr>
          <w:rFonts w:ascii="Times New Roman" w:eastAsia="等线" w:hAnsi="Times New Roman" w:hint="eastAsia"/>
          <w:kern w:val="2"/>
          <w:lang w:val="en-GB"/>
        </w:rPr>
        <w:t>target</w:t>
      </w:r>
      <w:r w:rsidR="00982298">
        <w:rPr>
          <w:rFonts w:ascii="Times New Roman" w:eastAsia="等线" w:hAnsi="Times New Roman"/>
          <w:kern w:val="2"/>
          <w:lang w:val="en-GB"/>
        </w:rPr>
        <w:t xml:space="preserve"> DU </w:t>
      </w:r>
      <w:r w:rsidR="00982298">
        <w:rPr>
          <w:rFonts w:ascii="Times New Roman" w:eastAsia="等线" w:hAnsi="Times New Roman" w:hint="eastAsia"/>
          <w:kern w:val="2"/>
          <w:lang w:val="en-GB"/>
        </w:rPr>
        <w:t>has</w:t>
      </w:r>
      <w:r w:rsidR="00982298">
        <w:rPr>
          <w:rFonts w:ascii="Times New Roman" w:eastAsia="等线" w:hAnsi="Times New Roman"/>
          <w:kern w:val="2"/>
          <w:lang w:val="en-GB"/>
        </w:rPr>
        <w:t xml:space="preserve"> </w:t>
      </w:r>
      <w:r w:rsidR="00982298">
        <w:rPr>
          <w:rFonts w:ascii="Times New Roman" w:eastAsia="等线" w:hAnsi="Times New Roman" w:hint="eastAsia"/>
          <w:kern w:val="2"/>
          <w:lang w:val="en-GB"/>
        </w:rPr>
        <w:t>no</w:t>
      </w:r>
      <w:r w:rsidR="00982298">
        <w:rPr>
          <w:rFonts w:ascii="Times New Roman" w:eastAsia="等线" w:hAnsi="Times New Roman"/>
          <w:kern w:val="2"/>
          <w:lang w:val="en-GB"/>
        </w:rPr>
        <w:t xml:space="preserve"> measurement </w:t>
      </w:r>
      <w:r w:rsidR="00982298">
        <w:rPr>
          <w:rFonts w:ascii="Times New Roman" w:eastAsia="等线" w:hAnsi="Times New Roman" w:hint="eastAsia"/>
          <w:kern w:val="2"/>
          <w:lang w:val="en-GB"/>
        </w:rPr>
        <w:t>results</w:t>
      </w:r>
      <w:r w:rsidR="00982298">
        <w:rPr>
          <w:rFonts w:ascii="Times New Roman" w:eastAsia="等线" w:hAnsi="Times New Roman"/>
          <w:kern w:val="2"/>
          <w:lang w:val="en-GB"/>
        </w:rPr>
        <w:t xml:space="preserve"> </w:t>
      </w:r>
      <w:r w:rsidR="00982298">
        <w:rPr>
          <w:rFonts w:ascii="Times New Roman" w:eastAsia="等线" w:hAnsi="Times New Roman" w:hint="eastAsia"/>
          <w:kern w:val="2"/>
          <w:lang w:val="en-GB"/>
        </w:rPr>
        <w:t>from</w:t>
      </w:r>
      <w:r w:rsidR="00982298">
        <w:rPr>
          <w:rFonts w:ascii="Times New Roman" w:eastAsia="等线" w:hAnsi="Times New Roman"/>
          <w:kern w:val="2"/>
          <w:lang w:val="en-GB"/>
        </w:rPr>
        <w:t xml:space="preserve"> UE</w:t>
      </w:r>
      <w:r w:rsidR="00982298">
        <w:rPr>
          <w:rFonts w:ascii="Times New Roman" w:eastAsia="等线" w:hAnsi="Times New Roman" w:hint="eastAsia"/>
          <w:kern w:val="2"/>
          <w:lang w:val="en-GB"/>
        </w:rPr>
        <w:t xml:space="preserve"> since UE has not access the target cell before the RACH procedure, we </w:t>
      </w:r>
      <w:r w:rsidR="00982298">
        <w:rPr>
          <w:rFonts w:ascii="Times New Roman" w:eastAsia="等线" w:hAnsi="Times New Roman"/>
          <w:kern w:val="2"/>
          <w:lang w:val="en-GB"/>
        </w:rPr>
        <w:t>don’t</w:t>
      </w:r>
      <w:r w:rsidR="00982298">
        <w:rPr>
          <w:rFonts w:ascii="Times New Roman" w:eastAsia="等线" w:hAnsi="Times New Roman" w:hint="eastAsia"/>
          <w:kern w:val="2"/>
          <w:lang w:val="en-GB"/>
        </w:rPr>
        <w:t xml:space="preserve"> think the target DU has enough information </w:t>
      </w:r>
      <w:r w:rsidR="00982298">
        <w:rPr>
          <w:rFonts w:ascii="Times New Roman" w:eastAsia="等线" w:hAnsi="Times New Roman"/>
          <w:kern w:val="2"/>
          <w:lang w:val="en-GB"/>
        </w:rPr>
        <w:t xml:space="preserve">to decide </w:t>
      </w:r>
      <w:r w:rsidR="00982298">
        <w:rPr>
          <w:rFonts w:ascii="Times New Roman" w:eastAsia="等线" w:hAnsi="Times New Roman" w:hint="eastAsia"/>
          <w:kern w:val="2"/>
          <w:lang w:val="en-GB"/>
        </w:rPr>
        <w:t xml:space="preserve">new TCI state </w:t>
      </w:r>
      <w:r w:rsidR="00982298">
        <w:rPr>
          <w:rFonts w:ascii="Times New Roman" w:eastAsia="等线" w:hAnsi="Times New Roman"/>
          <w:kern w:val="2"/>
          <w:lang w:val="en-GB"/>
        </w:rPr>
        <w:t xml:space="preserve">for </w:t>
      </w:r>
      <w:r w:rsidR="00982298">
        <w:rPr>
          <w:rFonts w:ascii="Times New Roman" w:eastAsia="等线" w:hAnsi="Times New Roman" w:hint="eastAsia"/>
          <w:kern w:val="2"/>
          <w:lang w:val="en-GB"/>
        </w:rPr>
        <w:t xml:space="preserve">activation via Msg </w:t>
      </w:r>
      <w:r w:rsidR="0090364C">
        <w:rPr>
          <w:rFonts w:ascii="Times New Roman" w:eastAsia="等线" w:hAnsi="Times New Roman"/>
          <w:kern w:val="2"/>
          <w:lang w:val="en-GB"/>
        </w:rPr>
        <w:t>4</w:t>
      </w:r>
      <w:r w:rsidR="00655287">
        <w:rPr>
          <w:rFonts w:ascii="Times New Roman" w:eastAsia="等线" w:hAnsi="Times New Roman" w:hint="eastAsia"/>
          <w:kern w:val="2"/>
          <w:lang w:val="en-GB"/>
        </w:rPr>
        <w:t xml:space="preserve"> other than the TCI state associated with the RACH based procedure</w:t>
      </w:r>
      <w:r w:rsidR="0090364C">
        <w:rPr>
          <w:rFonts w:ascii="Times New Roman" w:eastAsia="等线" w:hAnsi="Times New Roman"/>
          <w:kern w:val="2"/>
          <w:lang w:val="en-GB"/>
        </w:rPr>
        <w:t>.</w:t>
      </w:r>
    </w:p>
    <w:p w14:paraId="46126BCC" w14:textId="1747C727" w:rsidR="00A878CB" w:rsidRDefault="00A878CB" w:rsidP="00A878CB">
      <w:pPr>
        <w:widowControl w:val="0"/>
        <w:spacing w:after="120"/>
        <w:jc w:val="both"/>
        <w:rPr>
          <w:rFonts w:ascii="Times New Roman" w:eastAsia="等线" w:hAnsi="Times New Roman"/>
          <w:b/>
          <w:bCs/>
          <w:kern w:val="2"/>
          <w:lang w:val="en-GB"/>
        </w:rPr>
      </w:pPr>
      <w:r w:rsidRPr="0098306C">
        <w:rPr>
          <w:rFonts w:ascii="Times New Roman" w:eastAsia="等线" w:hAnsi="Times New Roman"/>
          <w:b/>
          <w:bCs/>
          <w:kern w:val="2"/>
          <w:lang w:val="en-GB"/>
        </w:rPr>
        <w:t>O</w:t>
      </w:r>
      <w:r w:rsidRPr="0098306C">
        <w:rPr>
          <w:rFonts w:ascii="Times New Roman" w:eastAsia="等线" w:hAnsi="Times New Roman" w:hint="eastAsia"/>
          <w:b/>
          <w:bCs/>
          <w:kern w:val="2"/>
          <w:lang w:val="en-GB"/>
        </w:rPr>
        <w:t xml:space="preserve">bservation </w:t>
      </w:r>
      <w:r w:rsidR="00A931D7">
        <w:rPr>
          <w:rFonts w:ascii="Times New Roman" w:eastAsia="等线" w:hAnsi="Times New Roman" w:hint="eastAsia"/>
          <w:b/>
          <w:bCs/>
          <w:kern w:val="2"/>
          <w:lang w:val="en-GB"/>
        </w:rPr>
        <w:t>5</w:t>
      </w:r>
      <w:r>
        <w:rPr>
          <w:rFonts w:ascii="Times New Roman" w:eastAsia="等线" w:hAnsi="Times New Roman" w:hint="eastAsia"/>
          <w:b/>
          <w:bCs/>
          <w:kern w:val="2"/>
          <w:lang w:val="en-GB"/>
        </w:rPr>
        <w:t xml:space="preserve">: Option 2 for </w:t>
      </w:r>
      <w:r w:rsidRPr="00A41C30">
        <w:rPr>
          <w:rFonts w:ascii="Times New Roman" w:eastAsia="等线" w:hAnsi="Times New Roman"/>
          <w:b/>
          <w:bCs/>
          <w:kern w:val="2"/>
          <w:lang w:val="en-GB"/>
        </w:rPr>
        <w:t xml:space="preserve">mismactch issue betweem RACH-based LTM with MIMO two TA </w:t>
      </w:r>
      <w:r>
        <w:rPr>
          <w:rFonts w:ascii="Times New Roman" w:eastAsia="等线" w:hAnsi="Times New Roman" w:hint="eastAsia"/>
          <w:b/>
          <w:bCs/>
          <w:kern w:val="2"/>
          <w:lang w:val="en-GB"/>
        </w:rPr>
        <w:t>may not wo</w:t>
      </w:r>
      <w:r w:rsidR="00655287">
        <w:rPr>
          <w:rFonts w:ascii="Times New Roman" w:eastAsia="等线" w:hAnsi="Times New Roman" w:hint="eastAsia"/>
          <w:b/>
          <w:bCs/>
          <w:kern w:val="2"/>
          <w:lang w:val="en-GB"/>
        </w:rPr>
        <w:t>r</w:t>
      </w:r>
      <w:r>
        <w:rPr>
          <w:rFonts w:ascii="Times New Roman" w:eastAsia="等线" w:hAnsi="Times New Roman" w:hint="eastAsia"/>
          <w:b/>
          <w:bCs/>
          <w:kern w:val="2"/>
          <w:lang w:val="en-GB"/>
        </w:rPr>
        <w:t>k well since target DU has no enough information for new TCI state activation.</w:t>
      </w:r>
    </w:p>
    <w:p w14:paraId="61B51B28" w14:textId="7A6B38AB" w:rsidR="0098306C" w:rsidRPr="003F7C66" w:rsidRDefault="003F7C66" w:rsidP="003F7C66">
      <w:pPr>
        <w:widowControl w:val="0"/>
        <w:spacing w:after="120"/>
        <w:jc w:val="both"/>
        <w:rPr>
          <w:rFonts w:ascii="Times New Roman" w:eastAsia="等线" w:hAnsi="Times New Roman"/>
          <w:b/>
          <w:bCs/>
          <w:kern w:val="2"/>
          <w:lang w:val="en-GB"/>
        </w:rPr>
      </w:pPr>
      <w:r>
        <w:rPr>
          <w:rFonts w:ascii="Times New Roman" w:eastAsia="等线" w:hAnsi="Times New Roman" w:hint="eastAsia"/>
          <w:kern w:val="2"/>
          <w:lang w:val="en-GB"/>
        </w:rPr>
        <w:t xml:space="preserve">Option 3 is </w:t>
      </w:r>
      <w:r w:rsidR="0098306C">
        <w:rPr>
          <w:rFonts w:ascii="Times New Roman" w:eastAsia="等线" w:hAnsi="Times New Roman" w:hint="eastAsia"/>
          <w:kern w:val="2"/>
          <w:lang w:val="en-GB"/>
        </w:rPr>
        <w:t>straightforward</w:t>
      </w:r>
      <w:r w:rsidR="00655287">
        <w:rPr>
          <w:rFonts w:ascii="Times New Roman" w:eastAsia="等线" w:hAnsi="Times New Roman" w:hint="eastAsia"/>
          <w:kern w:val="2"/>
          <w:lang w:val="en-GB"/>
        </w:rPr>
        <w:t xml:space="preserve"> </w:t>
      </w:r>
      <w:r>
        <w:rPr>
          <w:rFonts w:ascii="Times New Roman" w:eastAsia="等线" w:hAnsi="Times New Roman" w:hint="eastAsia"/>
          <w:kern w:val="2"/>
          <w:lang w:val="en-GB"/>
        </w:rPr>
        <w:t>and it is aligned with the R15/R16/</w:t>
      </w:r>
      <w:r w:rsidR="00655287">
        <w:rPr>
          <w:rFonts w:ascii="Times New Roman" w:eastAsia="等线" w:hAnsi="Times New Roman" w:hint="eastAsia"/>
          <w:kern w:val="2"/>
          <w:lang w:val="en-GB"/>
        </w:rPr>
        <w:t>R</w:t>
      </w:r>
      <w:r>
        <w:rPr>
          <w:rFonts w:ascii="Times New Roman" w:eastAsia="等线" w:hAnsi="Times New Roman" w:hint="eastAsia"/>
          <w:kern w:val="2"/>
          <w:lang w:val="en-GB"/>
        </w:rPr>
        <w:t xml:space="preserve">17 UE behaviour that UE follows the TCI state associated </w:t>
      </w:r>
      <w:r w:rsidR="00655287">
        <w:rPr>
          <w:rFonts w:ascii="Times New Roman" w:eastAsia="等线" w:hAnsi="Times New Roman" w:hint="eastAsia"/>
          <w:kern w:val="2"/>
          <w:lang w:val="en-GB"/>
        </w:rPr>
        <w:t>with</w:t>
      </w:r>
      <w:r>
        <w:rPr>
          <w:rFonts w:ascii="Times New Roman" w:eastAsia="等线" w:hAnsi="Times New Roman" w:hint="eastAsia"/>
          <w:kern w:val="2"/>
          <w:lang w:val="en-GB"/>
        </w:rPr>
        <w:t xml:space="preserve"> the RACH based cell switch after the completion of the RACH procedure. </w:t>
      </w:r>
      <w:r w:rsidR="0098306C">
        <w:rPr>
          <w:rFonts w:ascii="Times New Roman" w:eastAsia="等线" w:hAnsi="Times New Roman" w:hint="eastAsia"/>
          <w:kern w:val="2"/>
          <w:lang w:val="en-GB"/>
        </w:rPr>
        <w:t xml:space="preserve"> </w:t>
      </w:r>
      <w:r>
        <w:rPr>
          <w:rFonts w:ascii="Times New Roman" w:eastAsia="等线" w:hAnsi="Times New Roman"/>
          <w:kern w:val="2"/>
          <w:lang w:val="en-GB"/>
        </w:rPr>
        <w:t>However,</w:t>
      </w:r>
      <w:r>
        <w:rPr>
          <w:rFonts w:ascii="Times New Roman" w:eastAsia="等线" w:hAnsi="Times New Roman" w:hint="eastAsia"/>
          <w:kern w:val="2"/>
          <w:lang w:val="en-GB"/>
        </w:rPr>
        <w:t xml:space="preserve"> </w:t>
      </w:r>
      <w:r w:rsidR="0098306C" w:rsidRPr="003F7C66">
        <w:rPr>
          <w:rFonts w:ascii="Times New Roman" w:eastAsia="等线" w:hAnsi="Times New Roman" w:hint="eastAsia"/>
          <w:kern w:val="2"/>
        </w:rPr>
        <w:t xml:space="preserve">this </w:t>
      </w:r>
      <w:r>
        <w:rPr>
          <w:rFonts w:ascii="Times New Roman" w:eastAsia="等线" w:hAnsi="Times New Roman" w:hint="eastAsia"/>
          <w:kern w:val="2"/>
        </w:rPr>
        <w:t>option</w:t>
      </w:r>
      <w:r w:rsidR="0098306C" w:rsidRPr="003F7C66">
        <w:rPr>
          <w:rFonts w:ascii="Times New Roman" w:eastAsia="等线" w:hAnsi="Times New Roman" w:hint="eastAsia"/>
          <w:kern w:val="2"/>
        </w:rPr>
        <w:t xml:space="preserve"> is not aligned with RAN1 agreement, we should send an LS to RAN1 to clarify the mismatch issue in case MIMO 2 TA is configured in LTM target cell and inform our new conclusion</w:t>
      </w:r>
      <w:r>
        <w:rPr>
          <w:rFonts w:ascii="Times New Roman" w:eastAsia="等线" w:hAnsi="Times New Roman" w:hint="eastAsia"/>
          <w:kern w:val="2"/>
        </w:rPr>
        <w:t xml:space="preserve"> if this option is agreed</w:t>
      </w:r>
      <w:r w:rsidR="0098306C" w:rsidRPr="003F7C66">
        <w:rPr>
          <w:rFonts w:ascii="Times New Roman" w:eastAsia="等线" w:hAnsi="Times New Roman" w:hint="eastAsia"/>
          <w:kern w:val="2"/>
        </w:rPr>
        <w:t xml:space="preserve">. </w:t>
      </w:r>
    </w:p>
    <w:p w14:paraId="2F8FC757" w14:textId="5D5F3AF3" w:rsidR="00EF73A5" w:rsidRDefault="003F7C66" w:rsidP="0098306C">
      <w:pPr>
        <w:widowControl w:val="0"/>
        <w:spacing w:after="120"/>
        <w:jc w:val="both"/>
        <w:rPr>
          <w:rFonts w:ascii="Times New Roman" w:eastAsia="等线" w:hAnsi="Times New Roman"/>
          <w:kern w:val="2"/>
        </w:rPr>
      </w:pPr>
      <w:r>
        <w:rPr>
          <w:rFonts w:ascii="Times New Roman" w:eastAsia="等线" w:hAnsi="Times New Roman" w:hint="eastAsia"/>
          <w:kern w:val="2"/>
        </w:rPr>
        <w:t xml:space="preserve">Option 4 </w:t>
      </w:r>
      <w:r w:rsidR="0098306C">
        <w:rPr>
          <w:rFonts w:ascii="Times New Roman" w:eastAsia="等线" w:hAnsi="Times New Roman" w:hint="eastAsia"/>
          <w:kern w:val="2"/>
        </w:rPr>
        <w:t>ha</w:t>
      </w:r>
      <w:r>
        <w:rPr>
          <w:rFonts w:ascii="Times New Roman" w:eastAsia="等线" w:hAnsi="Times New Roman" w:hint="eastAsia"/>
          <w:kern w:val="2"/>
        </w:rPr>
        <w:t>s no</w:t>
      </w:r>
      <w:r w:rsidR="0098306C">
        <w:rPr>
          <w:rFonts w:ascii="Times New Roman" w:eastAsia="等线" w:hAnsi="Times New Roman" w:hint="eastAsia"/>
          <w:kern w:val="2"/>
        </w:rPr>
        <w:t xml:space="preserve"> impacts to RAN1, </w:t>
      </w:r>
      <w:r>
        <w:rPr>
          <w:rFonts w:ascii="Times New Roman" w:eastAsia="等线" w:hAnsi="Times New Roman" w:hint="eastAsia"/>
          <w:kern w:val="2"/>
        </w:rPr>
        <w:t xml:space="preserve">in this option, </w:t>
      </w:r>
      <w:r w:rsidR="0098306C" w:rsidRPr="0098306C">
        <w:rPr>
          <w:rFonts w:ascii="Times New Roman" w:eastAsia="等线" w:hAnsi="Times New Roman"/>
          <w:kern w:val="2"/>
        </w:rPr>
        <w:t xml:space="preserve">UE </w:t>
      </w:r>
      <w:r>
        <w:rPr>
          <w:rFonts w:ascii="Times New Roman" w:eastAsia="等线" w:hAnsi="Times New Roman" w:hint="eastAsia"/>
          <w:kern w:val="2"/>
        </w:rPr>
        <w:t>could</w:t>
      </w:r>
      <w:r w:rsidRPr="0098306C">
        <w:rPr>
          <w:rFonts w:ascii="Times New Roman" w:eastAsia="等线" w:hAnsi="Times New Roman"/>
          <w:kern w:val="2"/>
        </w:rPr>
        <w:t xml:space="preserve"> </w:t>
      </w:r>
      <w:r w:rsidR="0098306C" w:rsidRPr="0098306C">
        <w:rPr>
          <w:rFonts w:ascii="Times New Roman" w:eastAsia="等线" w:hAnsi="Times New Roman"/>
          <w:kern w:val="2"/>
        </w:rPr>
        <w:t xml:space="preserve">ensure the TA value obtained during the RACH </w:t>
      </w:r>
      <w:r w:rsidR="0098306C">
        <w:rPr>
          <w:rFonts w:ascii="Times New Roman" w:eastAsia="等线" w:hAnsi="Times New Roman" w:hint="eastAsia"/>
          <w:kern w:val="2"/>
        </w:rPr>
        <w:t xml:space="preserve">based LTM procedure </w:t>
      </w:r>
      <w:r w:rsidR="0098306C" w:rsidRPr="0098306C">
        <w:rPr>
          <w:rFonts w:ascii="Times New Roman" w:eastAsia="等线" w:hAnsi="Times New Roman"/>
          <w:kern w:val="2"/>
        </w:rPr>
        <w:t xml:space="preserve">and the TCI-state indicated in the LTM Cell Switch Command MAC CE are associated with the same TAG-ID. </w:t>
      </w:r>
      <w:r>
        <w:rPr>
          <w:rFonts w:ascii="Times New Roman" w:eastAsia="等线" w:hAnsi="Times New Roman"/>
          <w:kern w:val="2"/>
          <w:lang w:val="en-GB"/>
        </w:rPr>
        <w:t>However,</w:t>
      </w:r>
      <w:r>
        <w:rPr>
          <w:rFonts w:ascii="Times New Roman" w:eastAsia="等线" w:hAnsi="Times New Roman" w:hint="eastAsia"/>
          <w:kern w:val="2"/>
          <w:lang w:val="en-GB"/>
        </w:rPr>
        <w:t xml:space="preserve"> </w:t>
      </w:r>
      <w:r w:rsidRPr="003F7C66">
        <w:rPr>
          <w:rFonts w:ascii="Times New Roman" w:eastAsia="等线" w:hAnsi="Times New Roman" w:hint="eastAsia"/>
          <w:kern w:val="2"/>
        </w:rPr>
        <w:t xml:space="preserve">this </w:t>
      </w:r>
      <w:r>
        <w:rPr>
          <w:rFonts w:ascii="Times New Roman" w:eastAsia="等线" w:hAnsi="Times New Roman" w:hint="eastAsia"/>
          <w:kern w:val="2"/>
        </w:rPr>
        <w:t>option</w:t>
      </w:r>
      <w:r w:rsidRPr="003F7C66">
        <w:rPr>
          <w:rFonts w:ascii="Times New Roman" w:eastAsia="等线" w:hAnsi="Times New Roman" w:hint="eastAsia"/>
          <w:kern w:val="2"/>
        </w:rPr>
        <w:t xml:space="preserve"> </w:t>
      </w:r>
      <w:r>
        <w:rPr>
          <w:rFonts w:ascii="Times New Roman" w:eastAsia="等线" w:hAnsi="Times New Roman" w:hint="eastAsia"/>
          <w:kern w:val="2"/>
        </w:rPr>
        <w:t>will have impact on current specification.</w:t>
      </w:r>
    </w:p>
    <w:p w14:paraId="14630C93" w14:textId="5345F137" w:rsidR="007C2A5C" w:rsidRDefault="00982298" w:rsidP="00D82235">
      <w:pPr>
        <w:widowControl w:val="0"/>
        <w:spacing w:after="120"/>
        <w:jc w:val="both"/>
        <w:rPr>
          <w:rFonts w:ascii="Times New Roman" w:eastAsia="等线" w:hAnsi="Times New Roman"/>
          <w:kern w:val="2"/>
          <w:lang w:val="en-GB"/>
        </w:rPr>
      </w:pPr>
      <w:r>
        <w:rPr>
          <w:rFonts w:ascii="Times New Roman" w:eastAsia="等线" w:hAnsi="Times New Roman"/>
          <w:kern w:val="2"/>
          <w:lang w:val="en-GB"/>
        </w:rPr>
        <w:t>T</w:t>
      </w:r>
      <w:r>
        <w:rPr>
          <w:rFonts w:ascii="Times New Roman" w:eastAsia="等线" w:hAnsi="Times New Roman" w:hint="eastAsia"/>
          <w:kern w:val="2"/>
          <w:lang w:val="en-GB"/>
        </w:rPr>
        <w:t xml:space="preserve">he pros and cons for the </w:t>
      </w:r>
      <w:r w:rsidR="00744B35" w:rsidRPr="007C2A5C">
        <w:rPr>
          <w:rFonts w:ascii="Times New Roman" w:eastAsia="等线" w:hAnsi="Times New Roman"/>
          <w:kern w:val="2"/>
        </w:rPr>
        <w:t>above</w:t>
      </w:r>
      <w:r>
        <w:rPr>
          <w:rFonts w:ascii="Times New Roman" w:eastAsia="等线" w:hAnsi="Times New Roman" w:hint="eastAsia"/>
          <w:kern w:val="2"/>
          <w:lang w:val="en-GB"/>
        </w:rPr>
        <w:t xml:space="preserve"> options are summarized as the following table:</w:t>
      </w:r>
    </w:p>
    <w:p w14:paraId="2F5C8B35" w14:textId="5751DB23" w:rsidR="007C2A5C" w:rsidRDefault="007C2A5C" w:rsidP="00655287">
      <w:pPr>
        <w:widowControl w:val="0"/>
        <w:spacing w:after="120"/>
        <w:jc w:val="center"/>
        <w:rPr>
          <w:rFonts w:ascii="Times New Roman" w:eastAsia="等线" w:hAnsi="Times New Roman"/>
          <w:b/>
          <w:bCs/>
          <w:kern w:val="2"/>
          <w:lang w:val="en-GB"/>
        </w:rPr>
      </w:pPr>
      <w:r w:rsidRPr="007C2A5C">
        <w:rPr>
          <w:rFonts w:ascii="Times New Roman" w:eastAsia="等线" w:hAnsi="Times New Roman"/>
          <w:b/>
          <w:bCs/>
          <w:kern w:val="2"/>
          <w:lang w:val="en-GB"/>
        </w:rPr>
        <w:t>T</w:t>
      </w:r>
      <w:r w:rsidRPr="007C2A5C">
        <w:rPr>
          <w:rFonts w:ascii="Times New Roman" w:eastAsia="等线" w:hAnsi="Times New Roman" w:hint="eastAsia"/>
          <w:b/>
          <w:bCs/>
          <w:kern w:val="2"/>
          <w:lang w:val="en-GB"/>
        </w:rPr>
        <w:t xml:space="preserve">able1: </w:t>
      </w:r>
      <w:r w:rsidRPr="007C2A5C">
        <w:rPr>
          <w:rFonts w:ascii="Times New Roman" w:eastAsia="等线" w:hAnsi="Times New Roman"/>
          <w:b/>
          <w:bCs/>
          <w:kern w:val="2"/>
          <w:lang w:val="en-GB"/>
        </w:rPr>
        <w:t>Pros and Cons of different alternatives for wake-up procedures</w:t>
      </w:r>
    </w:p>
    <w:tbl>
      <w:tblPr>
        <w:tblStyle w:val="af1"/>
        <w:tblW w:w="0" w:type="auto"/>
        <w:jc w:val="center"/>
        <w:tblLook w:val="04A0" w:firstRow="1" w:lastRow="0" w:firstColumn="1" w:lastColumn="0" w:noHBand="0" w:noVBand="1"/>
      </w:tblPr>
      <w:tblGrid>
        <w:gridCol w:w="2972"/>
        <w:gridCol w:w="1843"/>
        <w:gridCol w:w="2410"/>
      </w:tblGrid>
      <w:tr w:rsidR="00EF73A5" w14:paraId="05D04D69" w14:textId="77777777" w:rsidTr="00EF73A5">
        <w:trPr>
          <w:jc w:val="center"/>
        </w:trPr>
        <w:tc>
          <w:tcPr>
            <w:tcW w:w="2972" w:type="dxa"/>
          </w:tcPr>
          <w:p w14:paraId="20FD500E" w14:textId="77777777" w:rsidR="00EF73A5" w:rsidRPr="00F1288F" w:rsidRDefault="00EF73A5" w:rsidP="00655287">
            <w:pPr>
              <w:spacing w:after="120"/>
              <w:contextualSpacing/>
              <w:rPr>
                <w:rFonts w:ascii="Times New Roman" w:hAnsi="Times New Roman"/>
                <w:b/>
                <w:bCs/>
              </w:rPr>
            </w:pPr>
            <w:r w:rsidRPr="00F1288F">
              <w:rPr>
                <w:rFonts w:ascii="Times New Roman" w:hAnsi="Times New Roman"/>
                <w:b/>
                <w:bCs/>
              </w:rPr>
              <w:t>O</w:t>
            </w:r>
            <w:r w:rsidRPr="00F1288F">
              <w:rPr>
                <w:rFonts w:ascii="Times New Roman" w:hAnsi="Times New Roman" w:hint="eastAsia"/>
                <w:b/>
                <w:bCs/>
              </w:rPr>
              <w:t xml:space="preserve">ption </w:t>
            </w:r>
            <w:r>
              <w:rPr>
                <w:rFonts w:ascii="Times New Roman" w:hAnsi="Times New Roman" w:hint="eastAsia"/>
                <w:b/>
                <w:bCs/>
              </w:rPr>
              <w:t>description</w:t>
            </w:r>
          </w:p>
        </w:tc>
        <w:tc>
          <w:tcPr>
            <w:tcW w:w="1843" w:type="dxa"/>
          </w:tcPr>
          <w:p w14:paraId="30F4E268" w14:textId="6135B8D0" w:rsidR="00EF73A5" w:rsidRPr="00F1288F" w:rsidRDefault="00EF73A5" w:rsidP="00655287">
            <w:pPr>
              <w:spacing w:after="120"/>
              <w:contextualSpacing/>
              <w:jc w:val="center"/>
              <w:rPr>
                <w:rFonts w:ascii="Times New Roman" w:hAnsi="Times New Roman"/>
                <w:b/>
                <w:bCs/>
              </w:rPr>
            </w:pPr>
            <w:r w:rsidRPr="00F1288F">
              <w:rPr>
                <w:rFonts w:ascii="Times New Roman" w:hAnsi="Times New Roman"/>
                <w:b/>
                <w:bCs/>
              </w:rPr>
              <w:t>P</w:t>
            </w:r>
            <w:r w:rsidRPr="00F1288F">
              <w:rPr>
                <w:rFonts w:ascii="Times New Roman" w:hAnsi="Times New Roman" w:hint="eastAsia"/>
                <w:b/>
                <w:bCs/>
              </w:rPr>
              <w:t>ros</w:t>
            </w:r>
          </w:p>
        </w:tc>
        <w:tc>
          <w:tcPr>
            <w:tcW w:w="2410" w:type="dxa"/>
          </w:tcPr>
          <w:p w14:paraId="3D9E87E6" w14:textId="77777777" w:rsidR="00EF73A5" w:rsidRPr="00F1288F" w:rsidRDefault="00EF73A5" w:rsidP="00655287">
            <w:pPr>
              <w:spacing w:after="120"/>
              <w:contextualSpacing/>
              <w:rPr>
                <w:rFonts w:ascii="Times New Roman" w:hAnsi="Times New Roman"/>
                <w:b/>
                <w:bCs/>
              </w:rPr>
            </w:pPr>
            <w:r w:rsidRPr="00F1288F">
              <w:rPr>
                <w:rFonts w:ascii="Times New Roman" w:hAnsi="Times New Roman" w:hint="eastAsia"/>
                <w:b/>
                <w:bCs/>
              </w:rPr>
              <w:t>Cons</w:t>
            </w:r>
          </w:p>
        </w:tc>
      </w:tr>
      <w:tr w:rsidR="00EF73A5" w14:paraId="3E141E5B" w14:textId="77777777" w:rsidTr="00EF73A5">
        <w:trPr>
          <w:jc w:val="center"/>
        </w:trPr>
        <w:tc>
          <w:tcPr>
            <w:tcW w:w="2972" w:type="dxa"/>
          </w:tcPr>
          <w:p w14:paraId="23367A3B" w14:textId="77777777" w:rsidR="00EF73A5" w:rsidRPr="00F1288F" w:rsidRDefault="00EF73A5" w:rsidP="00655287">
            <w:pPr>
              <w:spacing w:after="120"/>
              <w:contextualSpacing/>
              <w:rPr>
                <w:rFonts w:ascii="Times New Roman" w:hAnsi="Times New Roman"/>
                <w:b/>
                <w:bCs/>
              </w:rPr>
            </w:pPr>
            <w:r w:rsidRPr="00F1288F">
              <w:rPr>
                <w:rFonts w:ascii="Times New Roman" w:hAnsi="Times New Roman"/>
                <w:b/>
                <w:bCs/>
              </w:rPr>
              <w:t>Option 1</w:t>
            </w:r>
            <w:r w:rsidRPr="00F1288F">
              <w:rPr>
                <w:rFonts w:ascii="Times New Roman" w:hAnsi="Times New Roman" w:hint="eastAsia"/>
                <w:b/>
                <w:bCs/>
              </w:rPr>
              <w:t>:</w:t>
            </w:r>
            <w:r w:rsidRPr="00F1288F">
              <w:rPr>
                <w:rFonts w:ascii="Times New Roman" w:hAnsi="Times New Roman"/>
              </w:rPr>
              <w:t xml:space="preserve"> </w:t>
            </w:r>
            <w:r>
              <w:rPr>
                <w:rFonts w:ascii="Times New Roman" w:hAnsi="Times New Roman"/>
              </w:rPr>
              <w:t>Targ</w:t>
            </w:r>
            <w:r>
              <w:rPr>
                <w:rFonts w:ascii="Times New Roman" w:hAnsi="Times New Roman" w:hint="eastAsia"/>
              </w:rPr>
              <w:t xml:space="preserve">et DU initiate </w:t>
            </w:r>
            <w:r w:rsidRPr="00F1288F">
              <w:rPr>
                <w:rFonts w:ascii="Times New Roman" w:hAnsi="Times New Roman"/>
              </w:rPr>
              <w:t>TA re-acquisition</w:t>
            </w:r>
            <w:r>
              <w:rPr>
                <w:rFonts w:ascii="Times New Roman" w:hAnsi="Times New Roman" w:hint="eastAsia"/>
              </w:rPr>
              <w:t xml:space="preserve"> procedure after LTM completion</w:t>
            </w:r>
            <w:r w:rsidRPr="00F1288F">
              <w:rPr>
                <w:rFonts w:ascii="Times New Roman" w:hAnsi="Times New Roman"/>
              </w:rPr>
              <w:t xml:space="preserve"> </w:t>
            </w:r>
          </w:p>
        </w:tc>
        <w:tc>
          <w:tcPr>
            <w:tcW w:w="1843" w:type="dxa"/>
          </w:tcPr>
          <w:p w14:paraId="7BFBEF0A" w14:textId="64FFFBAC" w:rsidR="00EF73A5" w:rsidRPr="00F1288F" w:rsidRDefault="00EF73A5" w:rsidP="00655287">
            <w:pPr>
              <w:spacing w:after="120"/>
              <w:contextualSpacing/>
              <w:jc w:val="center"/>
              <w:rPr>
                <w:rFonts w:ascii="Times New Roman" w:hAnsi="Times New Roman"/>
              </w:rPr>
            </w:pPr>
            <w:r w:rsidRPr="00F1288F">
              <w:rPr>
                <w:rFonts w:ascii="Times New Roman" w:hAnsi="Times New Roman"/>
              </w:rPr>
              <w:t>No impacts on RAN1 agreement</w:t>
            </w:r>
            <w:r>
              <w:rPr>
                <w:rFonts w:ascii="Times New Roman" w:hAnsi="Times New Roman" w:hint="eastAsia"/>
              </w:rPr>
              <w:t>.</w:t>
            </w:r>
          </w:p>
        </w:tc>
        <w:tc>
          <w:tcPr>
            <w:tcW w:w="2410" w:type="dxa"/>
          </w:tcPr>
          <w:p w14:paraId="0B0E4906" w14:textId="77777777" w:rsidR="00EF73A5" w:rsidRDefault="00EF73A5" w:rsidP="00655287">
            <w:pPr>
              <w:spacing w:after="120"/>
              <w:contextualSpacing/>
            </w:pPr>
            <w:r w:rsidRPr="00F1288F">
              <w:rPr>
                <w:rFonts w:ascii="Times New Roman" w:hAnsi="Times New Roman"/>
              </w:rPr>
              <w:t>D</w:t>
            </w:r>
            <w:r w:rsidRPr="00F1288F">
              <w:rPr>
                <w:rFonts w:ascii="Times New Roman" w:hAnsi="Times New Roman" w:hint="eastAsia"/>
              </w:rPr>
              <w:t>ata transmission latency</w:t>
            </w:r>
            <w:r>
              <w:rPr>
                <w:rFonts w:ascii="Times New Roman" w:hAnsi="Times New Roman" w:hint="eastAsia"/>
              </w:rPr>
              <w:t>.</w:t>
            </w:r>
          </w:p>
        </w:tc>
      </w:tr>
      <w:tr w:rsidR="00EF73A5" w14:paraId="7916AAE8" w14:textId="77777777" w:rsidTr="00EF73A5">
        <w:trPr>
          <w:trHeight w:val="202"/>
          <w:jc w:val="center"/>
        </w:trPr>
        <w:tc>
          <w:tcPr>
            <w:tcW w:w="2972" w:type="dxa"/>
          </w:tcPr>
          <w:p w14:paraId="24DD6539" w14:textId="77777777" w:rsidR="00EF73A5" w:rsidRPr="00F1288F" w:rsidRDefault="00EF73A5" w:rsidP="00655287">
            <w:pPr>
              <w:spacing w:after="120"/>
              <w:contextualSpacing/>
              <w:rPr>
                <w:rFonts w:ascii="Times New Roman" w:hAnsi="Times New Roman"/>
                <w:b/>
                <w:bCs/>
              </w:rPr>
            </w:pPr>
            <w:r w:rsidRPr="00F1288F">
              <w:rPr>
                <w:rFonts w:ascii="Times New Roman" w:hAnsi="Times New Roman"/>
                <w:b/>
                <w:bCs/>
              </w:rPr>
              <w:t xml:space="preserve">Option </w:t>
            </w:r>
            <w:r w:rsidRPr="00F1288F">
              <w:rPr>
                <w:rFonts w:ascii="Times New Roman" w:hAnsi="Times New Roman" w:hint="eastAsia"/>
                <w:b/>
                <w:bCs/>
              </w:rPr>
              <w:t xml:space="preserve">2: </w:t>
            </w:r>
            <w:r>
              <w:rPr>
                <w:rFonts w:ascii="Times New Roman" w:hAnsi="Times New Roman"/>
              </w:rPr>
              <w:t>Targ</w:t>
            </w:r>
            <w:r>
              <w:rPr>
                <w:rFonts w:ascii="Times New Roman" w:hAnsi="Times New Roman" w:hint="eastAsia"/>
              </w:rPr>
              <w:t>et DU sends a new TCI state in RACH Msg 4</w:t>
            </w:r>
          </w:p>
        </w:tc>
        <w:tc>
          <w:tcPr>
            <w:tcW w:w="1843" w:type="dxa"/>
          </w:tcPr>
          <w:p w14:paraId="5C80FF37" w14:textId="77777777" w:rsidR="00EF73A5" w:rsidRDefault="00EF73A5" w:rsidP="00655287">
            <w:pPr>
              <w:spacing w:after="120"/>
              <w:contextualSpacing/>
              <w:jc w:val="center"/>
              <w:rPr>
                <w:rFonts w:ascii="Times New Roman" w:hAnsi="Times New Roman"/>
              </w:rPr>
            </w:pPr>
            <w:r>
              <w:rPr>
                <w:rFonts w:ascii="Times New Roman" w:hAnsi="Times New Roman"/>
              </w:rPr>
              <w:t>N</w:t>
            </w:r>
            <w:r>
              <w:rPr>
                <w:rFonts w:ascii="Times New Roman" w:hAnsi="Times New Roman" w:hint="eastAsia"/>
              </w:rPr>
              <w:t>o latency;</w:t>
            </w:r>
          </w:p>
          <w:p w14:paraId="5BCBD412" w14:textId="4B66D5D7" w:rsidR="00EF73A5" w:rsidRDefault="00EF73A5" w:rsidP="00655287">
            <w:pPr>
              <w:spacing w:after="120"/>
              <w:contextualSpacing/>
              <w:jc w:val="center"/>
            </w:pPr>
            <w:r w:rsidRPr="00F1288F">
              <w:rPr>
                <w:rFonts w:ascii="Times New Roman" w:hAnsi="Times New Roman"/>
              </w:rPr>
              <w:t xml:space="preserve">No impacts </w:t>
            </w:r>
            <w:r>
              <w:rPr>
                <w:rFonts w:ascii="Times New Roman" w:hAnsi="Times New Roman" w:hint="eastAsia"/>
              </w:rPr>
              <w:t xml:space="preserve">on </w:t>
            </w:r>
            <w:r w:rsidRPr="00F1288F">
              <w:rPr>
                <w:rFonts w:ascii="Times New Roman" w:hAnsi="Times New Roman"/>
              </w:rPr>
              <w:t>RAN1 agreement</w:t>
            </w:r>
            <w:r>
              <w:rPr>
                <w:rFonts w:ascii="Times New Roman" w:hAnsi="Times New Roman" w:hint="eastAsia"/>
              </w:rPr>
              <w:t>.</w:t>
            </w:r>
          </w:p>
        </w:tc>
        <w:tc>
          <w:tcPr>
            <w:tcW w:w="2410" w:type="dxa"/>
          </w:tcPr>
          <w:p w14:paraId="35939061" w14:textId="77777777" w:rsidR="00EF73A5" w:rsidRPr="00F1288F" w:rsidRDefault="00EF73A5" w:rsidP="00655287">
            <w:pPr>
              <w:spacing w:after="120"/>
              <w:contextualSpacing/>
              <w:rPr>
                <w:rFonts w:ascii="Times New Roman" w:hAnsi="Times New Roman"/>
              </w:rPr>
            </w:pPr>
            <w:r w:rsidRPr="00F1288F">
              <w:rPr>
                <w:rFonts w:ascii="Times New Roman" w:hAnsi="Times New Roman"/>
              </w:rPr>
              <w:t xml:space="preserve">Target DU has no enough information </w:t>
            </w:r>
            <w:r>
              <w:rPr>
                <w:rFonts w:ascii="Times New Roman" w:hAnsi="Times New Roman" w:hint="eastAsia"/>
              </w:rPr>
              <w:t>for new TCI state activation.</w:t>
            </w:r>
          </w:p>
        </w:tc>
      </w:tr>
      <w:tr w:rsidR="00EF73A5" w14:paraId="0C061BF0" w14:textId="77777777" w:rsidTr="00EF73A5">
        <w:trPr>
          <w:trHeight w:val="202"/>
          <w:jc w:val="center"/>
        </w:trPr>
        <w:tc>
          <w:tcPr>
            <w:tcW w:w="2972" w:type="dxa"/>
          </w:tcPr>
          <w:p w14:paraId="75A78608" w14:textId="77777777" w:rsidR="00EF73A5" w:rsidRPr="00F1288F" w:rsidRDefault="00EF73A5" w:rsidP="00655287">
            <w:pPr>
              <w:spacing w:after="120"/>
              <w:contextualSpacing/>
              <w:rPr>
                <w:rFonts w:ascii="Times New Roman" w:hAnsi="Times New Roman"/>
              </w:rPr>
            </w:pPr>
            <w:r w:rsidRPr="00F1288F">
              <w:rPr>
                <w:rFonts w:ascii="Times New Roman" w:hAnsi="Times New Roman"/>
                <w:b/>
                <w:bCs/>
              </w:rPr>
              <w:t xml:space="preserve">Option </w:t>
            </w:r>
            <w:r w:rsidRPr="00F1288F">
              <w:rPr>
                <w:rFonts w:ascii="Times New Roman" w:hAnsi="Times New Roman" w:hint="eastAsia"/>
                <w:b/>
                <w:bCs/>
              </w:rPr>
              <w:t>3:</w:t>
            </w:r>
            <w:r>
              <w:rPr>
                <w:rFonts w:ascii="Times New Roman" w:hAnsi="Times New Roman" w:hint="eastAsia"/>
              </w:rPr>
              <w:t xml:space="preserve"> UE follows the TCI state associated to the RACH based LTM procedure in case mismatch scenario</w:t>
            </w:r>
          </w:p>
        </w:tc>
        <w:tc>
          <w:tcPr>
            <w:tcW w:w="1843" w:type="dxa"/>
          </w:tcPr>
          <w:p w14:paraId="36CDD592" w14:textId="77777777" w:rsidR="00EF73A5" w:rsidRDefault="00EF73A5" w:rsidP="00655287">
            <w:pPr>
              <w:spacing w:after="120"/>
              <w:contextualSpacing/>
              <w:jc w:val="center"/>
              <w:rPr>
                <w:rFonts w:ascii="Times New Roman" w:hAnsi="Times New Roman"/>
              </w:rPr>
            </w:pPr>
            <w:r>
              <w:rPr>
                <w:rFonts w:ascii="Times New Roman" w:hAnsi="Times New Roman" w:hint="eastAsia"/>
              </w:rPr>
              <w:t>No latency;</w:t>
            </w:r>
          </w:p>
          <w:p w14:paraId="118714D7" w14:textId="77777777" w:rsidR="00EF73A5" w:rsidRDefault="00EF73A5" w:rsidP="00655287">
            <w:pPr>
              <w:spacing w:after="120"/>
              <w:contextualSpacing/>
              <w:jc w:val="center"/>
              <w:rPr>
                <w:rFonts w:ascii="Times New Roman" w:hAnsi="Times New Roman"/>
              </w:rPr>
            </w:pPr>
            <w:r>
              <w:rPr>
                <w:rFonts w:ascii="Times New Roman" w:hAnsi="Times New Roman"/>
              </w:rPr>
              <w:t>S</w:t>
            </w:r>
            <w:r>
              <w:rPr>
                <w:rFonts w:ascii="Times New Roman" w:hAnsi="Times New Roman" w:hint="eastAsia"/>
              </w:rPr>
              <w:t>traightforward;</w:t>
            </w:r>
          </w:p>
          <w:p w14:paraId="06372492" w14:textId="77777777" w:rsidR="00EF73A5" w:rsidRPr="001A05F6" w:rsidRDefault="00EF73A5" w:rsidP="00655287">
            <w:pPr>
              <w:spacing w:after="120"/>
              <w:contextualSpacing/>
              <w:jc w:val="center"/>
              <w:rPr>
                <w:rFonts w:ascii="Times New Roman" w:hAnsi="Times New Roman"/>
              </w:rPr>
            </w:pPr>
            <w:r w:rsidRPr="001A05F6">
              <w:rPr>
                <w:rFonts w:ascii="Times New Roman" w:hAnsi="Times New Roman"/>
              </w:rPr>
              <w:t>L</w:t>
            </w:r>
            <w:r w:rsidRPr="001A05F6">
              <w:rPr>
                <w:rFonts w:ascii="Times New Roman" w:hAnsi="Times New Roman" w:hint="eastAsia"/>
              </w:rPr>
              <w:t>ittle impact on current spec</w:t>
            </w:r>
            <w:r>
              <w:rPr>
                <w:rFonts w:ascii="Times New Roman" w:hAnsi="Times New Roman" w:hint="eastAsia"/>
              </w:rPr>
              <w:t>.</w:t>
            </w:r>
          </w:p>
        </w:tc>
        <w:tc>
          <w:tcPr>
            <w:tcW w:w="2410" w:type="dxa"/>
          </w:tcPr>
          <w:p w14:paraId="0C82ABD1" w14:textId="77777777" w:rsidR="00EF73A5" w:rsidRPr="001A05F6" w:rsidRDefault="00EF73A5" w:rsidP="00655287">
            <w:pPr>
              <w:spacing w:after="120"/>
              <w:contextualSpacing/>
              <w:rPr>
                <w:rFonts w:ascii="Times New Roman" w:hAnsi="Times New Roman"/>
              </w:rPr>
            </w:pPr>
            <w:r w:rsidRPr="001A05F6">
              <w:rPr>
                <w:rFonts w:ascii="Times New Roman" w:hAnsi="Times New Roman"/>
              </w:rPr>
              <w:t>H</w:t>
            </w:r>
            <w:r w:rsidRPr="001A05F6">
              <w:rPr>
                <w:rFonts w:ascii="Times New Roman" w:hAnsi="Times New Roman" w:hint="eastAsia"/>
              </w:rPr>
              <w:t>as impact</w:t>
            </w:r>
            <w:r>
              <w:rPr>
                <w:rFonts w:ascii="Times New Roman" w:hAnsi="Times New Roman" w:hint="eastAsia"/>
              </w:rPr>
              <w:t>s</w:t>
            </w:r>
            <w:r w:rsidRPr="001A05F6">
              <w:rPr>
                <w:rFonts w:ascii="Times New Roman" w:hAnsi="Times New Roman" w:hint="eastAsia"/>
              </w:rPr>
              <w:t xml:space="preserve"> on RAN1.</w:t>
            </w:r>
          </w:p>
        </w:tc>
      </w:tr>
      <w:tr w:rsidR="00EF73A5" w14:paraId="71A5C3EE" w14:textId="77777777" w:rsidTr="00EF73A5">
        <w:trPr>
          <w:trHeight w:val="202"/>
          <w:jc w:val="center"/>
        </w:trPr>
        <w:tc>
          <w:tcPr>
            <w:tcW w:w="2972" w:type="dxa"/>
          </w:tcPr>
          <w:p w14:paraId="616A83B4" w14:textId="77777777" w:rsidR="00EF73A5" w:rsidRPr="00F1288F" w:rsidRDefault="00EF73A5" w:rsidP="00655287">
            <w:pPr>
              <w:spacing w:after="120"/>
              <w:rPr>
                <w:rFonts w:ascii="Times New Roman" w:hAnsi="Times New Roman"/>
              </w:rPr>
            </w:pPr>
            <w:r w:rsidRPr="00F1288F">
              <w:rPr>
                <w:rFonts w:ascii="Times New Roman" w:hAnsi="Times New Roman"/>
                <w:b/>
                <w:bCs/>
              </w:rPr>
              <w:t xml:space="preserve">Option </w:t>
            </w:r>
            <w:r w:rsidRPr="00F1288F">
              <w:rPr>
                <w:rFonts w:ascii="Times New Roman" w:hAnsi="Times New Roman" w:hint="eastAsia"/>
                <w:b/>
                <w:bCs/>
              </w:rPr>
              <w:t>4:</w:t>
            </w:r>
            <w:r>
              <w:rPr>
                <w:rFonts w:ascii="Times New Roman" w:hAnsi="Times New Roman" w:hint="eastAsia"/>
              </w:rPr>
              <w:t xml:space="preserve"> During the RACH procedure, UE selects SSB associate to the TAG as the indicated TCI state</w:t>
            </w:r>
          </w:p>
        </w:tc>
        <w:tc>
          <w:tcPr>
            <w:tcW w:w="1843" w:type="dxa"/>
          </w:tcPr>
          <w:p w14:paraId="4E4B6F19" w14:textId="77777777" w:rsidR="00EF73A5" w:rsidRDefault="00EF73A5" w:rsidP="00655287">
            <w:pPr>
              <w:spacing w:after="120"/>
              <w:contextualSpacing/>
              <w:jc w:val="center"/>
              <w:rPr>
                <w:rFonts w:ascii="Times New Roman" w:hAnsi="Times New Roman"/>
              </w:rPr>
            </w:pPr>
            <w:r>
              <w:rPr>
                <w:rFonts w:ascii="Times New Roman" w:hAnsi="Times New Roman" w:hint="eastAsia"/>
              </w:rPr>
              <w:t>No latency;</w:t>
            </w:r>
          </w:p>
          <w:p w14:paraId="3EF202B3" w14:textId="77777777" w:rsidR="00EF73A5" w:rsidRDefault="00EF73A5" w:rsidP="00655287">
            <w:pPr>
              <w:spacing w:after="120"/>
              <w:contextualSpacing/>
              <w:jc w:val="center"/>
            </w:pPr>
            <w:r w:rsidRPr="00F1288F">
              <w:rPr>
                <w:rFonts w:ascii="Times New Roman" w:hAnsi="Times New Roman"/>
              </w:rPr>
              <w:t>No impacts on RAN1 agreement</w:t>
            </w:r>
            <w:r>
              <w:rPr>
                <w:rFonts w:ascii="Times New Roman" w:hAnsi="Times New Roman" w:hint="eastAsia"/>
              </w:rPr>
              <w:t>.</w:t>
            </w:r>
          </w:p>
        </w:tc>
        <w:tc>
          <w:tcPr>
            <w:tcW w:w="2410" w:type="dxa"/>
          </w:tcPr>
          <w:p w14:paraId="655E6717" w14:textId="77777777" w:rsidR="00EF73A5" w:rsidRDefault="00EF73A5" w:rsidP="00655287">
            <w:pPr>
              <w:spacing w:after="120"/>
              <w:contextualSpacing/>
            </w:pPr>
            <w:r w:rsidRPr="001A05F6">
              <w:rPr>
                <w:rFonts w:ascii="Times New Roman" w:hAnsi="Times New Roman"/>
              </w:rPr>
              <w:t>H</w:t>
            </w:r>
            <w:r w:rsidRPr="001A05F6">
              <w:rPr>
                <w:rFonts w:ascii="Times New Roman" w:hAnsi="Times New Roman" w:hint="eastAsia"/>
              </w:rPr>
              <w:t>as impact</w:t>
            </w:r>
            <w:r>
              <w:rPr>
                <w:rFonts w:ascii="Times New Roman" w:hAnsi="Times New Roman" w:hint="eastAsia"/>
              </w:rPr>
              <w:t>s</w:t>
            </w:r>
            <w:r w:rsidRPr="001A05F6">
              <w:rPr>
                <w:rFonts w:ascii="Times New Roman" w:hAnsi="Times New Roman" w:hint="eastAsia"/>
              </w:rPr>
              <w:t xml:space="preserve"> on RACH procedure in MAC spec.</w:t>
            </w:r>
          </w:p>
        </w:tc>
      </w:tr>
    </w:tbl>
    <w:p w14:paraId="0A990256" w14:textId="2B562824" w:rsidR="007C2A5C" w:rsidRPr="00EF73A5" w:rsidRDefault="003F7C66" w:rsidP="00655287">
      <w:pPr>
        <w:widowControl w:val="0"/>
        <w:spacing w:before="120" w:after="120"/>
        <w:jc w:val="both"/>
        <w:rPr>
          <w:rFonts w:ascii="Times New Roman" w:eastAsia="等线" w:hAnsi="Times New Roman"/>
          <w:kern w:val="2"/>
          <w:lang w:val="en-GB"/>
        </w:rPr>
      </w:pPr>
      <w:bookmarkStart w:id="11" w:name="OLE_LINK2"/>
      <w:r>
        <w:rPr>
          <w:rFonts w:ascii="Times New Roman" w:eastAsia="等线" w:hAnsi="Times New Roman" w:hint="eastAsia"/>
          <w:kern w:val="2"/>
          <w:lang w:val="en-GB"/>
        </w:rPr>
        <w:t xml:space="preserve">Since LTM focus on the latency reduction, </w:t>
      </w:r>
      <w:r w:rsidR="007C2A5C" w:rsidRPr="00EF73A5">
        <w:rPr>
          <w:rFonts w:ascii="Times New Roman" w:eastAsia="等线" w:hAnsi="Times New Roman" w:hint="eastAsia"/>
          <w:kern w:val="2"/>
          <w:lang w:val="en-GB"/>
        </w:rPr>
        <w:t xml:space="preserve">Option 1 should be </w:t>
      </w:r>
      <w:r w:rsidR="00744B35" w:rsidRPr="00EF73A5">
        <w:rPr>
          <w:rFonts w:ascii="Times New Roman" w:eastAsia="等线" w:hAnsi="Times New Roman"/>
          <w:kern w:val="2"/>
          <w:lang w:val="en-GB"/>
        </w:rPr>
        <w:t>excluded</w:t>
      </w:r>
      <w:r>
        <w:rPr>
          <w:rFonts w:ascii="Times New Roman" w:eastAsia="等线" w:hAnsi="Times New Roman" w:hint="eastAsia"/>
          <w:kern w:val="2"/>
          <w:lang w:val="en-GB"/>
        </w:rPr>
        <w:t xml:space="preserve"> from</w:t>
      </w:r>
      <w:r w:rsidRPr="00EF73A5">
        <w:rPr>
          <w:rFonts w:ascii="Times New Roman" w:eastAsia="等线" w:hAnsi="Times New Roman" w:hint="eastAsia"/>
          <w:kern w:val="2"/>
          <w:lang w:val="en-GB"/>
        </w:rPr>
        <w:t xml:space="preserve"> latency </w:t>
      </w:r>
      <w:r w:rsidR="00A931D7">
        <w:rPr>
          <w:rFonts w:ascii="Times New Roman" w:eastAsia="等线" w:hAnsi="Times New Roman" w:hint="eastAsia"/>
          <w:kern w:val="2"/>
          <w:lang w:val="en-GB"/>
        </w:rPr>
        <w:t>per</w:t>
      </w:r>
      <w:r w:rsidRPr="00EF73A5">
        <w:rPr>
          <w:rFonts w:ascii="Times New Roman" w:eastAsia="等线" w:hAnsi="Times New Roman" w:hint="eastAsia"/>
          <w:kern w:val="2"/>
          <w:lang w:val="en-GB"/>
        </w:rPr>
        <w:t>spective</w:t>
      </w:r>
      <w:r w:rsidR="007C2A5C" w:rsidRPr="00EF73A5">
        <w:rPr>
          <w:rFonts w:ascii="Times New Roman" w:eastAsia="等线" w:hAnsi="Times New Roman" w:hint="eastAsia"/>
          <w:kern w:val="2"/>
          <w:lang w:val="en-GB"/>
        </w:rPr>
        <w:t xml:space="preserve">. </w:t>
      </w:r>
      <w:r w:rsidR="007C2A5C" w:rsidRPr="00EF73A5">
        <w:rPr>
          <w:rFonts w:ascii="Times New Roman" w:eastAsia="等线" w:hAnsi="Times New Roman"/>
          <w:kern w:val="2"/>
          <w:lang w:val="en-GB"/>
        </w:rPr>
        <w:t>A</w:t>
      </w:r>
      <w:r w:rsidR="007C2A5C" w:rsidRPr="00EF73A5">
        <w:rPr>
          <w:rFonts w:ascii="Times New Roman" w:eastAsia="等线" w:hAnsi="Times New Roman" w:hint="eastAsia"/>
          <w:kern w:val="2"/>
          <w:lang w:val="en-GB"/>
        </w:rPr>
        <w:t xml:space="preserve">nd RAN2 could select from </w:t>
      </w:r>
      <w:r>
        <w:rPr>
          <w:rFonts w:ascii="Times New Roman" w:eastAsia="等线" w:hAnsi="Times New Roman" w:hint="eastAsia"/>
          <w:kern w:val="2"/>
          <w:lang w:val="en-GB"/>
        </w:rPr>
        <w:t>O</w:t>
      </w:r>
      <w:r w:rsidR="007C2A5C" w:rsidRPr="00EF73A5">
        <w:rPr>
          <w:rFonts w:ascii="Times New Roman" w:eastAsia="等线" w:hAnsi="Times New Roman" w:hint="eastAsia"/>
          <w:kern w:val="2"/>
          <w:lang w:val="en-GB"/>
        </w:rPr>
        <w:t>ption 2 (if there is no concern)</w:t>
      </w:r>
      <w:r w:rsidR="00A931D7">
        <w:rPr>
          <w:rFonts w:ascii="Times New Roman" w:eastAsia="等线" w:hAnsi="Times New Roman" w:hint="eastAsia"/>
          <w:kern w:val="2"/>
          <w:lang w:val="en-GB"/>
        </w:rPr>
        <w:t>,</w:t>
      </w:r>
      <w:r w:rsidR="007C2A5C" w:rsidRPr="00EF73A5">
        <w:rPr>
          <w:rFonts w:ascii="Times New Roman" w:eastAsia="等线" w:hAnsi="Times New Roman" w:hint="eastAsia"/>
          <w:kern w:val="2"/>
          <w:lang w:val="en-GB"/>
        </w:rPr>
        <w:t xml:space="preserve"> </w:t>
      </w:r>
      <w:r>
        <w:rPr>
          <w:rFonts w:ascii="Times New Roman" w:eastAsia="等线" w:hAnsi="Times New Roman" w:hint="eastAsia"/>
          <w:kern w:val="2"/>
          <w:lang w:val="en-GB"/>
        </w:rPr>
        <w:t>O</w:t>
      </w:r>
      <w:r w:rsidR="007C2A5C" w:rsidRPr="00EF73A5">
        <w:rPr>
          <w:rFonts w:ascii="Times New Roman" w:eastAsia="等线" w:hAnsi="Times New Roman" w:hint="eastAsia"/>
          <w:kern w:val="2"/>
          <w:lang w:val="en-GB"/>
        </w:rPr>
        <w:t xml:space="preserve">ption 3 and </w:t>
      </w:r>
      <w:r>
        <w:rPr>
          <w:rFonts w:ascii="Times New Roman" w:eastAsia="等线" w:hAnsi="Times New Roman" w:hint="eastAsia"/>
          <w:kern w:val="2"/>
          <w:lang w:val="en-GB"/>
        </w:rPr>
        <w:t>O</w:t>
      </w:r>
      <w:r w:rsidR="007C2A5C" w:rsidRPr="00EF73A5">
        <w:rPr>
          <w:rFonts w:ascii="Times New Roman" w:eastAsia="等线" w:hAnsi="Times New Roman" w:hint="eastAsia"/>
          <w:kern w:val="2"/>
          <w:lang w:val="en-GB"/>
        </w:rPr>
        <w:t>ption 4 for the mismatch issue.</w:t>
      </w:r>
    </w:p>
    <w:p w14:paraId="7173EBFD" w14:textId="528FA6AD" w:rsidR="0098306C" w:rsidRDefault="0080120A" w:rsidP="007541DD">
      <w:pPr>
        <w:widowControl w:val="0"/>
        <w:spacing w:after="120"/>
        <w:jc w:val="both"/>
        <w:rPr>
          <w:rFonts w:ascii="Times New Roman" w:eastAsia="等线" w:hAnsi="Times New Roman"/>
          <w:b/>
          <w:bCs/>
          <w:kern w:val="2"/>
          <w:lang w:val="en-GB"/>
        </w:rPr>
      </w:pPr>
      <w:r w:rsidRPr="0080120A">
        <w:rPr>
          <w:rFonts w:ascii="Times New Roman" w:eastAsia="等线" w:hAnsi="Times New Roman"/>
          <w:b/>
          <w:bCs/>
          <w:kern w:val="2"/>
          <w:lang w:val="en-GB"/>
        </w:rPr>
        <w:t>P</w:t>
      </w:r>
      <w:r w:rsidRPr="0080120A">
        <w:rPr>
          <w:rFonts w:ascii="Times New Roman" w:eastAsia="等线" w:hAnsi="Times New Roman" w:hint="eastAsia"/>
          <w:b/>
          <w:bCs/>
          <w:kern w:val="2"/>
          <w:lang w:val="en-GB"/>
        </w:rPr>
        <w:t>roposal</w:t>
      </w:r>
      <w:r>
        <w:rPr>
          <w:rFonts w:ascii="Times New Roman" w:eastAsia="等线" w:hAnsi="Times New Roman" w:hint="eastAsia"/>
          <w:b/>
          <w:bCs/>
          <w:kern w:val="2"/>
          <w:lang w:val="en-GB"/>
        </w:rPr>
        <w:t xml:space="preserve"> </w:t>
      </w:r>
      <w:r w:rsidR="00A931D7">
        <w:rPr>
          <w:rFonts w:ascii="Times New Roman" w:eastAsia="等线" w:hAnsi="Times New Roman" w:hint="eastAsia"/>
          <w:b/>
          <w:bCs/>
          <w:kern w:val="2"/>
          <w:lang w:val="en-GB"/>
        </w:rPr>
        <w:t>3</w:t>
      </w:r>
      <w:r w:rsidRPr="0080120A">
        <w:rPr>
          <w:rFonts w:ascii="Times New Roman" w:eastAsia="等线" w:hAnsi="Times New Roman" w:hint="eastAsia"/>
          <w:b/>
          <w:bCs/>
          <w:kern w:val="2"/>
          <w:lang w:val="en-GB"/>
        </w:rPr>
        <w:t>:</w:t>
      </w:r>
      <w:r w:rsidR="00BB6678">
        <w:rPr>
          <w:rFonts w:ascii="Times New Roman" w:eastAsia="等线" w:hAnsi="Times New Roman" w:hint="eastAsia"/>
          <w:b/>
          <w:bCs/>
          <w:kern w:val="2"/>
          <w:lang w:val="en-GB"/>
        </w:rPr>
        <w:t xml:space="preserve"> </w:t>
      </w:r>
      <w:r w:rsidR="0098306C">
        <w:rPr>
          <w:rFonts w:ascii="Times New Roman" w:eastAsia="等线" w:hAnsi="Times New Roman" w:hint="eastAsia"/>
          <w:b/>
          <w:bCs/>
          <w:kern w:val="2"/>
          <w:lang w:val="en-GB"/>
        </w:rPr>
        <w:t xml:space="preserve">RAN2 selects from the following </w:t>
      </w:r>
      <w:r w:rsidR="007C2A5C">
        <w:rPr>
          <w:rFonts w:ascii="Times New Roman" w:eastAsia="等线" w:hAnsi="Times New Roman" w:hint="eastAsia"/>
          <w:b/>
          <w:bCs/>
          <w:kern w:val="2"/>
          <w:lang w:val="en-GB"/>
        </w:rPr>
        <w:t>three</w:t>
      </w:r>
      <w:r w:rsidR="0098306C">
        <w:rPr>
          <w:rFonts w:ascii="Times New Roman" w:eastAsia="等线" w:hAnsi="Times New Roman" w:hint="eastAsia"/>
          <w:b/>
          <w:bCs/>
          <w:kern w:val="2"/>
          <w:lang w:val="en-GB"/>
        </w:rPr>
        <w:t xml:space="preserve"> </w:t>
      </w:r>
      <w:r w:rsidR="00A931D7">
        <w:rPr>
          <w:rFonts w:ascii="Times New Roman" w:eastAsia="等线" w:hAnsi="Times New Roman" w:hint="eastAsia"/>
          <w:b/>
          <w:bCs/>
          <w:kern w:val="2"/>
          <w:lang w:val="en-GB"/>
        </w:rPr>
        <w:t>o</w:t>
      </w:r>
      <w:r w:rsidR="007C2A5C">
        <w:rPr>
          <w:rFonts w:ascii="Times New Roman" w:eastAsia="等线" w:hAnsi="Times New Roman" w:hint="eastAsia"/>
          <w:b/>
          <w:bCs/>
          <w:kern w:val="2"/>
          <w:lang w:val="en-GB"/>
        </w:rPr>
        <w:t>ption</w:t>
      </w:r>
      <w:r w:rsidR="00BB6678">
        <w:rPr>
          <w:rFonts w:ascii="Times New Roman" w:eastAsia="等线" w:hAnsi="Times New Roman" w:hint="eastAsia"/>
          <w:b/>
          <w:bCs/>
          <w:kern w:val="2"/>
          <w:lang w:val="en-GB"/>
        </w:rPr>
        <w:t xml:space="preserve">s to address the mismatch issue that </w:t>
      </w:r>
      <w:r>
        <w:rPr>
          <w:rFonts w:ascii="Times New Roman" w:eastAsia="等线" w:hAnsi="Times New Roman" w:hint="eastAsia"/>
          <w:b/>
          <w:bCs/>
          <w:kern w:val="2"/>
          <w:lang w:val="en-GB"/>
        </w:rPr>
        <w:t xml:space="preserve">the </w:t>
      </w:r>
      <w:r w:rsidRPr="0080120A">
        <w:rPr>
          <w:rFonts w:ascii="Times New Roman" w:eastAsia="等线" w:hAnsi="Times New Roman"/>
          <w:b/>
          <w:bCs/>
          <w:kern w:val="2"/>
          <w:lang w:val="en-GB"/>
        </w:rPr>
        <w:t xml:space="preserve">TCI state ID indicated in the LTM </w:t>
      </w:r>
      <w:r w:rsidR="00BB6678">
        <w:rPr>
          <w:rFonts w:ascii="Times New Roman" w:eastAsia="等线" w:hAnsi="Times New Roman" w:hint="eastAsia"/>
          <w:b/>
          <w:bCs/>
          <w:kern w:val="2"/>
          <w:lang w:val="en-GB"/>
        </w:rPr>
        <w:t xml:space="preserve">Cell Switch Command </w:t>
      </w:r>
      <w:r w:rsidRPr="0080120A">
        <w:rPr>
          <w:rFonts w:ascii="Times New Roman" w:eastAsia="等线" w:hAnsi="Times New Roman"/>
          <w:b/>
          <w:bCs/>
          <w:kern w:val="2"/>
          <w:lang w:val="en-GB"/>
        </w:rPr>
        <w:t>MAC CE and TA value in the RAR</w:t>
      </w:r>
      <w:r>
        <w:rPr>
          <w:rFonts w:ascii="Times New Roman" w:eastAsia="等线" w:hAnsi="Times New Roman" w:hint="eastAsia"/>
          <w:b/>
          <w:bCs/>
          <w:kern w:val="2"/>
          <w:lang w:val="en-GB"/>
        </w:rPr>
        <w:t xml:space="preserve"> within the RACH based LTM procedure</w:t>
      </w:r>
      <w:r w:rsidRPr="0080120A">
        <w:rPr>
          <w:rFonts w:ascii="Times New Roman" w:eastAsia="等线" w:hAnsi="Times New Roman"/>
          <w:b/>
          <w:bCs/>
          <w:kern w:val="2"/>
          <w:lang w:val="en-GB"/>
        </w:rPr>
        <w:t xml:space="preserve"> </w:t>
      </w:r>
      <w:r>
        <w:rPr>
          <w:rFonts w:ascii="Times New Roman" w:eastAsia="等线" w:hAnsi="Times New Roman" w:hint="eastAsia"/>
          <w:b/>
          <w:bCs/>
          <w:kern w:val="2"/>
          <w:lang w:val="en-GB"/>
        </w:rPr>
        <w:t xml:space="preserve">are </w:t>
      </w:r>
      <w:r w:rsidRPr="0080120A">
        <w:rPr>
          <w:rFonts w:ascii="Times New Roman" w:eastAsia="等线" w:hAnsi="Times New Roman"/>
          <w:b/>
          <w:bCs/>
          <w:kern w:val="2"/>
          <w:lang w:val="en-GB"/>
        </w:rPr>
        <w:t>associated to different TAGs</w:t>
      </w:r>
      <w:r w:rsidR="00BB6678">
        <w:rPr>
          <w:rFonts w:ascii="Times New Roman" w:eastAsia="等线" w:hAnsi="Times New Roman" w:hint="eastAsia"/>
          <w:b/>
          <w:bCs/>
          <w:kern w:val="2"/>
          <w:lang w:val="en-GB"/>
        </w:rPr>
        <w:t>:</w:t>
      </w:r>
    </w:p>
    <w:p w14:paraId="0572DC10" w14:textId="13EDFE49" w:rsidR="007C2A5C" w:rsidRDefault="007C2A5C" w:rsidP="00EF73A5">
      <w:pPr>
        <w:pStyle w:val="af4"/>
        <w:widowControl w:val="0"/>
        <w:numPr>
          <w:ilvl w:val="0"/>
          <w:numId w:val="36"/>
        </w:numPr>
        <w:spacing w:after="120"/>
        <w:ind w:left="714" w:hanging="357"/>
        <w:contextualSpacing w:val="0"/>
        <w:jc w:val="both"/>
        <w:rPr>
          <w:rFonts w:ascii="Times New Roman" w:eastAsia="等线" w:hAnsi="Times New Roman"/>
          <w:b/>
          <w:bCs/>
          <w:kern w:val="2"/>
          <w:lang w:val="en-GB"/>
        </w:rPr>
      </w:pPr>
      <w:r>
        <w:rPr>
          <w:rFonts w:ascii="Times New Roman" w:eastAsia="等线" w:hAnsi="Times New Roman" w:hint="eastAsia"/>
          <w:b/>
          <w:bCs/>
          <w:kern w:val="2"/>
          <w:lang w:val="en-GB"/>
        </w:rPr>
        <w:t xml:space="preserve">Option 2: </w:t>
      </w:r>
      <w:r w:rsidRPr="007C2A5C">
        <w:rPr>
          <w:rFonts w:ascii="Times New Roman" w:eastAsia="等线" w:hAnsi="Times New Roman"/>
          <w:b/>
          <w:bCs/>
          <w:kern w:val="2"/>
          <w:lang w:val="en-GB"/>
        </w:rPr>
        <w:t>Target DU sends a new TCI state in RACH Msg 4</w:t>
      </w:r>
      <w:r>
        <w:rPr>
          <w:rFonts w:ascii="Times New Roman" w:eastAsia="等线" w:hAnsi="Times New Roman" w:hint="eastAsia"/>
          <w:b/>
          <w:bCs/>
          <w:kern w:val="2"/>
          <w:lang w:val="en-GB"/>
        </w:rPr>
        <w:t>.</w:t>
      </w:r>
    </w:p>
    <w:p w14:paraId="27AB871E" w14:textId="33476B48" w:rsidR="003F7C66" w:rsidRDefault="007C2A5C" w:rsidP="00EF73A5">
      <w:pPr>
        <w:pStyle w:val="af4"/>
        <w:widowControl w:val="0"/>
        <w:numPr>
          <w:ilvl w:val="0"/>
          <w:numId w:val="36"/>
        </w:numPr>
        <w:spacing w:after="120"/>
        <w:ind w:left="714" w:hanging="357"/>
        <w:contextualSpacing w:val="0"/>
        <w:jc w:val="both"/>
        <w:rPr>
          <w:rFonts w:ascii="Times New Roman" w:eastAsia="等线" w:hAnsi="Times New Roman"/>
          <w:b/>
          <w:bCs/>
          <w:kern w:val="2"/>
          <w:lang w:val="en-GB"/>
        </w:rPr>
      </w:pPr>
      <w:r>
        <w:rPr>
          <w:rFonts w:ascii="Times New Roman" w:eastAsia="等线" w:hAnsi="Times New Roman" w:hint="eastAsia"/>
          <w:b/>
          <w:bCs/>
          <w:kern w:val="2"/>
          <w:lang w:val="en-GB"/>
        </w:rPr>
        <w:t>Option</w:t>
      </w:r>
      <w:r w:rsidR="00BB6678">
        <w:rPr>
          <w:rFonts w:ascii="Times New Roman" w:eastAsia="等线" w:hAnsi="Times New Roman" w:hint="eastAsia"/>
          <w:b/>
          <w:bCs/>
          <w:kern w:val="2"/>
          <w:lang w:val="en-GB"/>
        </w:rPr>
        <w:t xml:space="preserve"> </w:t>
      </w:r>
      <w:r>
        <w:rPr>
          <w:rFonts w:ascii="Times New Roman" w:eastAsia="等线" w:hAnsi="Times New Roman" w:hint="eastAsia"/>
          <w:b/>
          <w:bCs/>
          <w:kern w:val="2"/>
          <w:lang w:val="en-GB"/>
        </w:rPr>
        <w:t>3</w:t>
      </w:r>
      <w:r w:rsidR="00BB6678">
        <w:rPr>
          <w:rFonts w:ascii="Times New Roman" w:eastAsia="等线" w:hAnsi="Times New Roman" w:hint="eastAsia"/>
          <w:b/>
          <w:bCs/>
          <w:kern w:val="2"/>
          <w:lang w:val="en-GB"/>
        </w:rPr>
        <w:t xml:space="preserve">: </w:t>
      </w:r>
      <w:r w:rsidR="00EF73A5">
        <w:rPr>
          <w:rFonts w:ascii="Times New Roman" w:eastAsia="等线" w:hAnsi="Times New Roman" w:hint="eastAsia"/>
          <w:b/>
          <w:bCs/>
          <w:kern w:val="2"/>
          <w:lang w:val="en-GB"/>
        </w:rPr>
        <w:t xml:space="preserve">If the mismatch issue occurs, </w:t>
      </w:r>
      <w:r w:rsidR="0080120A">
        <w:rPr>
          <w:rFonts w:ascii="Times New Roman" w:eastAsia="等线" w:hAnsi="Times New Roman" w:hint="eastAsia"/>
          <w:b/>
          <w:bCs/>
          <w:kern w:val="2"/>
          <w:lang w:val="en-GB"/>
        </w:rPr>
        <w:t xml:space="preserve">UE </w:t>
      </w:r>
      <w:r w:rsidR="0080120A" w:rsidRPr="00BB6678">
        <w:rPr>
          <w:rFonts w:ascii="Times New Roman" w:eastAsia="等线" w:hAnsi="Times New Roman" w:hint="eastAsia"/>
          <w:b/>
          <w:bCs/>
          <w:kern w:val="2"/>
          <w:lang w:val="en-GB"/>
        </w:rPr>
        <w:t>follows</w:t>
      </w:r>
      <w:r w:rsidR="0080120A">
        <w:rPr>
          <w:rFonts w:ascii="Times New Roman" w:eastAsia="等线" w:hAnsi="Times New Roman" w:hint="eastAsia"/>
          <w:b/>
          <w:bCs/>
          <w:kern w:val="2"/>
          <w:lang w:val="en-GB"/>
        </w:rPr>
        <w:t xml:space="preserve"> the TCI state associate </w:t>
      </w:r>
      <w:r w:rsidR="00A931D7">
        <w:rPr>
          <w:rFonts w:ascii="Times New Roman" w:eastAsia="等线" w:hAnsi="Times New Roman" w:hint="eastAsia"/>
          <w:b/>
          <w:bCs/>
          <w:kern w:val="2"/>
          <w:lang w:val="en-GB"/>
        </w:rPr>
        <w:t>with</w:t>
      </w:r>
      <w:r w:rsidR="0080120A">
        <w:rPr>
          <w:rFonts w:ascii="Times New Roman" w:eastAsia="等线" w:hAnsi="Times New Roman" w:hint="eastAsia"/>
          <w:b/>
          <w:bCs/>
          <w:kern w:val="2"/>
          <w:lang w:val="en-GB"/>
        </w:rPr>
        <w:t xml:space="preserve"> the RACH based LTM procedure. </w:t>
      </w:r>
      <w:r w:rsidR="0080120A">
        <w:rPr>
          <w:rFonts w:ascii="Times New Roman" w:eastAsia="等线" w:hAnsi="Times New Roman"/>
          <w:b/>
          <w:bCs/>
          <w:kern w:val="2"/>
          <w:lang w:val="en-GB"/>
        </w:rPr>
        <w:t>O</w:t>
      </w:r>
      <w:r w:rsidR="0080120A">
        <w:rPr>
          <w:rFonts w:ascii="Times New Roman" w:eastAsia="等线" w:hAnsi="Times New Roman" w:hint="eastAsia"/>
          <w:b/>
          <w:bCs/>
          <w:kern w:val="2"/>
          <w:lang w:val="en-GB"/>
        </w:rPr>
        <w:t xml:space="preserve">therwise, UE follows the </w:t>
      </w:r>
      <w:r w:rsidR="0080120A" w:rsidRPr="0080120A">
        <w:rPr>
          <w:rFonts w:ascii="Times New Roman" w:eastAsia="等线" w:hAnsi="Times New Roman" w:hint="eastAsia"/>
          <w:b/>
          <w:bCs/>
          <w:kern w:val="2"/>
          <w:lang w:val="en-GB"/>
        </w:rPr>
        <w:t>i</w:t>
      </w:r>
      <w:r w:rsidR="0080120A" w:rsidRPr="0080120A">
        <w:rPr>
          <w:rFonts w:ascii="Times New Roman" w:eastAsia="等线" w:hAnsi="Times New Roman"/>
          <w:b/>
          <w:bCs/>
          <w:kern w:val="2"/>
          <w:lang w:val="en-GB"/>
        </w:rPr>
        <w:t>ndicated TCI-state in the LTM cell switch command</w:t>
      </w:r>
      <w:r w:rsidR="0080120A">
        <w:rPr>
          <w:rFonts w:ascii="Times New Roman" w:eastAsia="等线" w:hAnsi="Times New Roman" w:hint="eastAsia"/>
          <w:b/>
          <w:bCs/>
          <w:kern w:val="2"/>
          <w:lang w:val="en-GB"/>
        </w:rPr>
        <w:t>.</w:t>
      </w:r>
    </w:p>
    <w:p w14:paraId="14CD5389" w14:textId="7FD32648" w:rsidR="00BB6678" w:rsidRDefault="007C2A5C" w:rsidP="00EF73A5">
      <w:pPr>
        <w:pStyle w:val="af4"/>
        <w:widowControl w:val="0"/>
        <w:numPr>
          <w:ilvl w:val="0"/>
          <w:numId w:val="36"/>
        </w:numPr>
        <w:spacing w:after="120"/>
        <w:ind w:left="714" w:hanging="357"/>
        <w:contextualSpacing w:val="0"/>
        <w:jc w:val="both"/>
        <w:rPr>
          <w:rFonts w:ascii="Times New Roman" w:eastAsia="等线" w:hAnsi="Times New Roman"/>
          <w:b/>
          <w:bCs/>
          <w:kern w:val="2"/>
          <w:lang w:val="en-GB"/>
        </w:rPr>
      </w:pPr>
      <w:r>
        <w:rPr>
          <w:rFonts w:ascii="Times New Roman" w:eastAsia="等线" w:hAnsi="Times New Roman" w:hint="eastAsia"/>
          <w:b/>
          <w:bCs/>
          <w:kern w:val="2"/>
          <w:lang w:val="en-GB"/>
        </w:rPr>
        <w:t>Option 4</w:t>
      </w:r>
      <w:r w:rsidR="00BB6678">
        <w:rPr>
          <w:rFonts w:ascii="Times New Roman" w:eastAsia="等线" w:hAnsi="Times New Roman" w:hint="eastAsia"/>
          <w:b/>
          <w:bCs/>
          <w:kern w:val="2"/>
          <w:lang w:val="en-GB"/>
        </w:rPr>
        <w:t>:</w:t>
      </w:r>
      <w:r w:rsidR="00BB6678" w:rsidRPr="00BB6678">
        <w:t xml:space="preserve"> </w:t>
      </w:r>
      <w:r w:rsidR="00BB6678" w:rsidRPr="00BB6678">
        <w:rPr>
          <w:rFonts w:ascii="Times New Roman" w:eastAsia="等线" w:hAnsi="Times New Roman"/>
          <w:b/>
          <w:bCs/>
          <w:kern w:val="2"/>
          <w:lang w:val="en-GB"/>
        </w:rPr>
        <w:t xml:space="preserve">UE selects the SSB associated </w:t>
      </w:r>
      <w:r w:rsidR="00A931D7">
        <w:rPr>
          <w:rFonts w:ascii="Times New Roman" w:eastAsia="等线" w:hAnsi="Times New Roman" w:hint="eastAsia"/>
          <w:b/>
          <w:bCs/>
          <w:kern w:val="2"/>
          <w:lang w:val="en-GB"/>
        </w:rPr>
        <w:t>with</w:t>
      </w:r>
      <w:r w:rsidR="00BB6678" w:rsidRPr="00BB6678">
        <w:rPr>
          <w:rFonts w:ascii="Times New Roman" w:eastAsia="等线" w:hAnsi="Times New Roman"/>
          <w:b/>
          <w:bCs/>
          <w:kern w:val="2"/>
          <w:lang w:val="en-GB"/>
        </w:rPr>
        <w:t xml:space="preserve"> the same TAG ID as the TAG ID associated </w:t>
      </w:r>
      <w:r w:rsidR="00A931D7">
        <w:rPr>
          <w:rFonts w:ascii="Times New Roman" w:eastAsia="等线" w:hAnsi="Times New Roman" w:hint="eastAsia"/>
          <w:b/>
          <w:bCs/>
          <w:kern w:val="2"/>
          <w:lang w:val="en-GB"/>
        </w:rPr>
        <w:t>with</w:t>
      </w:r>
      <w:r w:rsidR="00BB6678" w:rsidRPr="00BB6678">
        <w:rPr>
          <w:rFonts w:ascii="Times New Roman" w:eastAsia="等线" w:hAnsi="Times New Roman"/>
          <w:b/>
          <w:bCs/>
          <w:kern w:val="2"/>
          <w:lang w:val="en-GB"/>
        </w:rPr>
        <w:t xml:space="preserve"> indicated TCI state in LTM Cell Switch Command MAC CE during the RACH based LTM</w:t>
      </w:r>
      <w:r w:rsidR="00BB6678">
        <w:rPr>
          <w:rFonts w:ascii="Times New Roman" w:eastAsia="等线" w:hAnsi="Times New Roman" w:hint="eastAsia"/>
          <w:b/>
          <w:bCs/>
          <w:kern w:val="2"/>
          <w:lang w:val="en-GB"/>
        </w:rPr>
        <w:t xml:space="preserve"> procedure.</w:t>
      </w:r>
    </w:p>
    <w:p w14:paraId="6FFF5DDF" w14:textId="09B4F56B" w:rsidR="00017CFD" w:rsidRDefault="0080120A" w:rsidP="00C72FF9">
      <w:pPr>
        <w:spacing w:after="120"/>
        <w:jc w:val="both"/>
        <w:rPr>
          <w:rFonts w:ascii="Times New Roman" w:eastAsia="等线" w:hAnsi="Times New Roman"/>
          <w:b/>
          <w:bCs/>
          <w:kern w:val="2"/>
          <w:lang w:val="en-GB"/>
        </w:rPr>
      </w:pPr>
      <w:r w:rsidRPr="0080120A">
        <w:rPr>
          <w:rFonts w:ascii="Times New Roman" w:eastAsia="等线" w:hAnsi="Times New Roman"/>
          <w:b/>
          <w:bCs/>
          <w:kern w:val="2"/>
          <w:lang w:val="en-GB"/>
        </w:rPr>
        <w:t>P</w:t>
      </w:r>
      <w:r w:rsidRPr="0080120A">
        <w:rPr>
          <w:rFonts w:ascii="Times New Roman" w:eastAsia="等线" w:hAnsi="Times New Roman" w:hint="eastAsia"/>
          <w:b/>
          <w:bCs/>
          <w:kern w:val="2"/>
          <w:lang w:val="en-GB"/>
        </w:rPr>
        <w:t>roposal</w:t>
      </w:r>
      <w:r>
        <w:rPr>
          <w:rFonts w:ascii="Times New Roman" w:eastAsia="等线" w:hAnsi="Times New Roman" w:hint="eastAsia"/>
          <w:b/>
          <w:bCs/>
          <w:kern w:val="2"/>
          <w:lang w:val="en-GB"/>
        </w:rPr>
        <w:t xml:space="preserve"> </w:t>
      </w:r>
      <w:r w:rsidR="00A931D7">
        <w:rPr>
          <w:rFonts w:ascii="Times New Roman" w:eastAsia="等线" w:hAnsi="Times New Roman" w:hint="eastAsia"/>
          <w:b/>
          <w:bCs/>
          <w:kern w:val="2"/>
          <w:lang w:val="en-GB"/>
        </w:rPr>
        <w:t>4</w:t>
      </w:r>
      <w:r w:rsidRPr="0080120A">
        <w:rPr>
          <w:rFonts w:ascii="Times New Roman" w:eastAsia="等线" w:hAnsi="Times New Roman" w:hint="eastAsia"/>
          <w:b/>
          <w:bCs/>
          <w:kern w:val="2"/>
          <w:lang w:val="en-GB"/>
        </w:rPr>
        <w:t>:</w:t>
      </w:r>
      <w:r>
        <w:rPr>
          <w:rFonts w:ascii="Times New Roman" w:eastAsia="等线" w:hAnsi="Times New Roman" w:hint="eastAsia"/>
          <w:b/>
          <w:bCs/>
          <w:kern w:val="2"/>
          <w:lang w:val="en-GB"/>
        </w:rPr>
        <w:t xml:space="preserve"> </w:t>
      </w:r>
      <w:r w:rsidR="00BB6678">
        <w:rPr>
          <w:rFonts w:ascii="Times New Roman" w:eastAsia="等线" w:hAnsi="Times New Roman" w:hint="eastAsia"/>
          <w:b/>
          <w:bCs/>
          <w:kern w:val="2"/>
          <w:lang w:val="en-GB"/>
        </w:rPr>
        <w:t xml:space="preserve">If </w:t>
      </w:r>
      <w:r w:rsidR="007C2A5C">
        <w:rPr>
          <w:rFonts w:ascii="Times New Roman" w:eastAsia="等线" w:hAnsi="Times New Roman" w:hint="eastAsia"/>
          <w:b/>
          <w:bCs/>
          <w:kern w:val="2"/>
          <w:lang w:val="en-GB"/>
        </w:rPr>
        <w:t>Option 3</w:t>
      </w:r>
      <w:r w:rsidR="00BB6678">
        <w:rPr>
          <w:rFonts w:ascii="Times New Roman" w:eastAsia="等线" w:hAnsi="Times New Roman" w:hint="eastAsia"/>
          <w:b/>
          <w:bCs/>
          <w:kern w:val="2"/>
          <w:lang w:val="en-GB"/>
        </w:rPr>
        <w:t xml:space="preserve"> in Proposal 2 is agreed, s</w:t>
      </w:r>
      <w:r>
        <w:rPr>
          <w:rFonts w:ascii="Times New Roman" w:eastAsia="等线" w:hAnsi="Times New Roman" w:hint="eastAsia"/>
          <w:b/>
          <w:bCs/>
          <w:kern w:val="2"/>
          <w:lang w:val="en-GB"/>
        </w:rPr>
        <w:t>end an LS to RAN1 to inform the mismatch issue between the TCI state in LTM MAC CE and TA value in RAR and provide the corresponding solution.</w:t>
      </w:r>
    </w:p>
    <w:p w14:paraId="2176D91F" w14:textId="5DD16AA6" w:rsidR="00813559" w:rsidRPr="007C2A5C" w:rsidRDefault="00813559" w:rsidP="00C72FF9">
      <w:pPr>
        <w:spacing w:after="120"/>
        <w:jc w:val="both"/>
        <w:rPr>
          <w:rFonts w:ascii="Times New Roman" w:eastAsia="等线" w:hAnsi="Times New Roman"/>
          <w:kern w:val="2"/>
          <w:lang w:val="en-GB"/>
        </w:rPr>
      </w:pPr>
      <w:r w:rsidRPr="007C2A5C">
        <w:rPr>
          <w:rFonts w:ascii="Times New Roman" w:eastAsia="等线" w:hAnsi="Times New Roman"/>
          <w:kern w:val="2"/>
          <w:lang w:val="en-GB"/>
        </w:rPr>
        <w:t xml:space="preserve">The TP for </w:t>
      </w:r>
      <w:r w:rsidR="00EF73A5">
        <w:rPr>
          <w:rFonts w:ascii="Times New Roman" w:eastAsia="等线" w:hAnsi="Times New Roman" w:hint="eastAsia"/>
          <w:kern w:val="2"/>
          <w:lang w:val="en-GB"/>
        </w:rPr>
        <w:t>Option</w:t>
      </w:r>
      <w:r w:rsidRPr="007C2A5C">
        <w:rPr>
          <w:rFonts w:ascii="Times New Roman" w:eastAsia="等线" w:hAnsi="Times New Roman"/>
          <w:kern w:val="2"/>
          <w:lang w:val="en-GB"/>
        </w:rPr>
        <w:t xml:space="preserve"> </w:t>
      </w:r>
      <w:r w:rsidR="003F7C66">
        <w:rPr>
          <w:rFonts w:ascii="Times New Roman" w:eastAsia="等线" w:hAnsi="Times New Roman" w:hint="eastAsia"/>
          <w:kern w:val="2"/>
          <w:lang w:val="en-GB"/>
        </w:rPr>
        <w:t>4</w:t>
      </w:r>
      <w:r w:rsidRPr="007C2A5C">
        <w:rPr>
          <w:rFonts w:ascii="Times New Roman" w:eastAsia="等线" w:hAnsi="Times New Roman"/>
          <w:kern w:val="2"/>
          <w:lang w:val="en-GB"/>
        </w:rPr>
        <w:t xml:space="preserve"> is proposed in Annex</w:t>
      </w:r>
      <w:r w:rsidR="007717F1">
        <w:rPr>
          <w:rFonts w:ascii="Times New Roman" w:eastAsia="等线" w:hAnsi="Times New Roman" w:hint="eastAsia"/>
          <w:kern w:val="2"/>
          <w:lang w:val="en-GB"/>
        </w:rPr>
        <w:t xml:space="preserve"> 1</w:t>
      </w:r>
      <w:r w:rsidRPr="007C2A5C">
        <w:rPr>
          <w:rFonts w:ascii="Times New Roman" w:eastAsia="等线" w:hAnsi="Times New Roman"/>
          <w:kern w:val="2"/>
          <w:lang w:val="en-GB"/>
        </w:rPr>
        <w:t>.</w:t>
      </w:r>
    </w:p>
    <w:p w14:paraId="232C9A45" w14:textId="77777777" w:rsidR="002660E0" w:rsidRPr="00AE3E65" w:rsidRDefault="002660E0" w:rsidP="002660E0">
      <w:pPr>
        <w:keepNext/>
        <w:widowControl w:val="0"/>
        <w:numPr>
          <w:ilvl w:val="1"/>
          <w:numId w:val="3"/>
        </w:numPr>
        <w:tabs>
          <w:tab w:val="num" w:pos="567"/>
        </w:tabs>
        <w:spacing w:before="180" w:after="180"/>
        <w:jc w:val="both"/>
        <w:outlineLvl w:val="1"/>
        <w:rPr>
          <w:rFonts w:ascii="Arial" w:eastAsia="MS Mincho" w:hAnsi="Arial" w:cs="Arial"/>
          <w:iCs/>
          <w:sz w:val="30"/>
          <w:szCs w:val="30"/>
        </w:rPr>
      </w:pPr>
      <w:r>
        <w:rPr>
          <w:rFonts w:ascii="Arial" w:eastAsiaTheme="minorEastAsia" w:hAnsi="Arial" w:cs="Arial" w:hint="eastAsia"/>
          <w:iCs/>
          <w:sz w:val="30"/>
          <w:szCs w:val="30"/>
        </w:rPr>
        <w:t>CSI report for deactivate SCell which is LTM candidate cell</w:t>
      </w:r>
    </w:p>
    <w:p w14:paraId="1F4C43FC" w14:textId="77777777" w:rsidR="00E25196" w:rsidRDefault="00E25196" w:rsidP="00A931D7">
      <w:pPr>
        <w:widowControl w:val="0"/>
        <w:spacing w:after="120"/>
        <w:jc w:val="both"/>
        <w:rPr>
          <w:rFonts w:ascii="Times New Roman" w:eastAsia="等线" w:hAnsi="Times New Roman"/>
          <w:kern w:val="2"/>
        </w:rPr>
      </w:pPr>
      <w:r>
        <w:rPr>
          <w:rFonts w:ascii="Times New Roman" w:eastAsia="等线" w:hAnsi="Times New Roman"/>
          <w:kern w:val="2"/>
        </w:rPr>
        <w:t>T</w:t>
      </w:r>
      <w:r>
        <w:rPr>
          <w:rFonts w:ascii="Times New Roman" w:eastAsia="等线" w:hAnsi="Times New Roman" w:hint="eastAsia"/>
          <w:kern w:val="2"/>
        </w:rPr>
        <w:t>he deactivated SCell could also be configured as LTM candidate cell according to the RAN2 agreement in RAN2#123bis meeting.</w:t>
      </w:r>
    </w:p>
    <w:tbl>
      <w:tblPr>
        <w:tblStyle w:val="af1"/>
        <w:tblW w:w="0" w:type="auto"/>
        <w:tblLook w:val="04A0" w:firstRow="1" w:lastRow="0" w:firstColumn="1" w:lastColumn="0" w:noHBand="0" w:noVBand="1"/>
      </w:tblPr>
      <w:tblGrid>
        <w:gridCol w:w="9060"/>
      </w:tblGrid>
      <w:tr w:rsidR="00EF73A5" w14:paraId="0BA92FAE" w14:textId="77777777" w:rsidTr="00E25196">
        <w:tc>
          <w:tcPr>
            <w:tcW w:w="9060" w:type="dxa"/>
          </w:tcPr>
          <w:p w14:paraId="4BD8D97C" w14:textId="77777777" w:rsidR="00E25196" w:rsidRPr="00366509" w:rsidRDefault="00E25196" w:rsidP="00A931D7">
            <w:pPr>
              <w:pStyle w:val="Agreement"/>
              <w:numPr>
                <w:ilvl w:val="0"/>
                <w:numId w:val="1"/>
              </w:numPr>
              <w:tabs>
                <w:tab w:val="clear" w:pos="612"/>
                <w:tab w:val="num" w:pos="1619"/>
              </w:tabs>
              <w:spacing w:before="0" w:after="120"/>
              <w:ind w:left="414" w:hanging="357"/>
              <w:jc w:val="both"/>
            </w:pPr>
            <w:r w:rsidRPr="00366509">
              <w:rPr>
                <w:rFonts w:ascii="Times New Roman" w:hAnsi="Times New Roman"/>
              </w:rPr>
              <w:t>Confirm that deactivated SCell as LTM candidate cell is supported</w:t>
            </w:r>
          </w:p>
        </w:tc>
      </w:tr>
    </w:tbl>
    <w:p w14:paraId="0B16C740" w14:textId="40B97455" w:rsidR="00E25196" w:rsidRDefault="00E25196" w:rsidP="00A931D7">
      <w:pPr>
        <w:widowControl w:val="0"/>
        <w:spacing w:after="120"/>
        <w:jc w:val="both"/>
        <w:rPr>
          <w:rFonts w:ascii="Times New Roman" w:eastAsia="等线" w:hAnsi="Times New Roman"/>
          <w:kern w:val="2"/>
        </w:rPr>
      </w:pPr>
      <w:r>
        <w:rPr>
          <w:rFonts w:ascii="Times New Roman" w:eastAsia="等线" w:hAnsi="Times New Roman"/>
          <w:kern w:val="2"/>
        </w:rPr>
        <w:t>I</w:t>
      </w:r>
      <w:r>
        <w:rPr>
          <w:rFonts w:ascii="Times New Roman" w:eastAsia="等线" w:hAnsi="Times New Roman" w:hint="eastAsia"/>
          <w:kern w:val="2"/>
        </w:rPr>
        <w:t xml:space="preserve">f the deactivated SCell is configured as LTM candidate cell, UE will report the LTM L1 measurement report for this deactivated SCell. </w:t>
      </w:r>
      <w:r>
        <w:rPr>
          <w:rFonts w:ascii="Times New Roman" w:eastAsia="等线" w:hAnsi="Times New Roman"/>
          <w:kern w:val="2"/>
        </w:rPr>
        <w:t>A</w:t>
      </w:r>
      <w:r>
        <w:rPr>
          <w:rFonts w:ascii="Times New Roman" w:eastAsia="等线" w:hAnsi="Times New Roman" w:hint="eastAsia"/>
          <w:kern w:val="2"/>
        </w:rPr>
        <w:t xml:space="preserve">ccording to the current </w:t>
      </w:r>
      <w:r w:rsidR="00C47A8F">
        <w:rPr>
          <w:rFonts w:ascii="Times New Roman" w:eastAsia="等线" w:hAnsi="Times New Roman" w:hint="eastAsia"/>
          <w:kern w:val="2"/>
        </w:rPr>
        <w:t>TS 38.331</w:t>
      </w:r>
      <w:r>
        <w:rPr>
          <w:rFonts w:ascii="Times New Roman" w:eastAsia="等线" w:hAnsi="Times New Roman"/>
          <w:kern w:val="2"/>
        </w:rPr>
        <w:t>[</w:t>
      </w:r>
      <w:r>
        <w:rPr>
          <w:rFonts w:ascii="Times New Roman" w:eastAsia="等线" w:hAnsi="Times New Roman" w:hint="eastAsia"/>
          <w:kern w:val="2"/>
        </w:rPr>
        <w:t xml:space="preserve">4] and TS 38.214[5], the LTM L1 measurement report is also a CSI report configured with </w:t>
      </w:r>
      <w:r w:rsidRPr="00366509">
        <w:rPr>
          <w:rFonts w:ascii="Times New Roman" w:eastAsia="等线" w:hAnsi="Times New Roman" w:hint="eastAsia"/>
          <w:i/>
          <w:iCs/>
          <w:kern w:val="2"/>
        </w:rPr>
        <w:t>LTM-CSI-ReportConfig</w:t>
      </w:r>
      <w:r>
        <w:rPr>
          <w:rFonts w:ascii="Times New Roman" w:eastAsia="等线" w:hAnsi="Times New Roman" w:hint="eastAsia"/>
          <w:kern w:val="2"/>
        </w:rPr>
        <w:t xml:space="preserve">. </w:t>
      </w:r>
      <w:r>
        <w:rPr>
          <w:rFonts w:ascii="Times New Roman" w:eastAsia="等线" w:hAnsi="Times New Roman"/>
          <w:kern w:val="2"/>
        </w:rPr>
        <w:t>I</w:t>
      </w:r>
      <w:r>
        <w:rPr>
          <w:rFonts w:ascii="Times New Roman" w:eastAsia="等线" w:hAnsi="Times New Roman" w:hint="eastAsia"/>
          <w:kern w:val="2"/>
        </w:rPr>
        <w:t>n this case, UE should report CSI for the deactivated SCell.</w:t>
      </w:r>
    </w:p>
    <w:p w14:paraId="41E23D08" w14:textId="2E7BEBF6" w:rsidR="00E25196" w:rsidRPr="0090364C" w:rsidRDefault="00E25196" w:rsidP="00A931D7">
      <w:pPr>
        <w:widowControl w:val="0"/>
        <w:spacing w:after="120"/>
        <w:jc w:val="both"/>
        <w:rPr>
          <w:rFonts w:ascii="Times New Roman" w:eastAsia="等线" w:hAnsi="Times New Roman"/>
          <w:b/>
          <w:bCs/>
          <w:kern w:val="2"/>
          <w:lang w:val="en-GB"/>
        </w:rPr>
      </w:pPr>
      <w:r w:rsidRPr="00366509">
        <w:rPr>
          <w:rFonts w:ascii="Times New Roman" w:eastAsia="等线" w:hAnsi="Times New Roman"/>
          <w:b/>
          <w:bCs/>
          <w:kern w:val="2"/>
          <w:lang w:val="en-GB"/>
        </w:rPr>
        <w:t>O</w:t>
      </w:r>
      <w:r w:rsidRPr="00366509">
        <w:rPr>
          <w:rFonts w:ascii="Times New Roman" w:eastAsia="等线" w:hAnsi="Times New Roman" w:hint="eastAsia"/>
          <w:b/>
          <w:bCs/>
          <w:kern w:val="2"/>
          <w:lang w:val="en-GB"/>
        </w:rPr>
        <w:t>bservation</w:t>
      </w:r>
      <w:r>
        <w:rPr>
          <w:rFonts w:ascii="Times New Roman" w:eastAsia="等线" w:hAnsi="Times New Roman" w:hint="eastAsia"/>
          <w:b/>
          <w:bCs/>
          <w:kern w:val="2"/>
          <w:lang w:val="en-GB"/>
        </w:rPr>
        <w:t xml:space="preserve"> </w:t>
      </w:r>
      <w:r w:rsidR="00A931D7">
        <w:rPr>
          <w:rFonts w:ascii="Times New Roman" w:eastAsia="等线" w:hAnsi="Times New Roman" w:hint="eastAsia"/>
          <w:b/>
          <w:bCs/>
          <w:kern w:val="2"/>
          <w:lang w:val="en-GB"/>
        </w:rPr>
        <w:t>6</w:t>
      </w:r>
      <w:r w:rsidRPr="00366509">
        <w:rPr>
          <w:rFonts w:ascii="Times New Roman" w:eastAsia="等线" w:hAnsi="Times New Roman" w:hint="eastAsia"/>
          <w:b/>
          <w:bCs/>
          <w:kern w:val="2"/>
          <w:lang w:val="en-GB"/>
        </w:rPr>
        <w:t xml:space="preserve">: </w:t>
      </w:r>
      <w:r>
        <w:rPr>
          <w:rFonts w:ascii="Times New Roman" w:eastAsia="等线" w:hAnsi="Times New Roman" w:hint="eastAsia"/>
          <w:b/>
          <w:bCs/>
          <w:kern w:val="2"/>
          <w:lang w:val="en-GB"/>
        </w:rPr>
        <w:t>A</w:t>
      </w:r>
      <w:r>
        <w:rPr>
          <w:rFonts w:ascii="Times New Roman" w:eastAsia="等线" w:hAnsi="Times New Roman"/>
          <w:b/>
          <w:bCs/>
          <w:kern w:val="2"/>
          <w:lang w:val="en-GB"/>
        </w:rPr>
        <w:t xml:space="preserve">ccording to </w:t>
      </w:r>
      <w:r w:rsidRPr="00C47A8F">
        <w:rPr>
          <w:rFonts w:ascii="Times New Roman" w:eastAsia="等线" w:hAnsi="Times New Roman"/>
          <w:b/>
          <w:bCs/>
          <w:kern w:val="2"/>
          <w:lang w:val="en-GB"/>
        </w:rPr>
        <w:t>RAN2 agreement</w:t>
      </w:r>
      <w:r>
        <w:rPr>
          <w:rFonts w:ascii="Times New Roman" w:eastAsia="等线" w:hAnsi="Times New Roman"/>
          <w:b/>
          <w:bCs/>
          <w:kern w:val="2"/>
          <w:lang w:val="en-GB"/>
        </w:rPr>
        <w:t xml:space="preserve">, </w:t>
      </w:r>
      <w:r>
        <w:rPr>
          <w:rFonts w:ascii="Times New Roman" w:eastAsia="等线" w:hAnsi="Times New Roman" w:hint="eastAsia"/>
          <w:b/>
          <w:bCs/>
          <w:kern w:val="2"/>
          <w:lang w:val="en-GB"/>
        </w:rPr>
        <w:t>UE should</w:t>
      </w:r>
      <w:r>
        <w:rPr>
          <w:rFonts w:ascii="Times New Roman" w:eastAsia="等线" w:hAnsi="Times New Roman"/>
          <w:b/>
          <w:bCs/>
          <w:kern w:val="2"/>
          <w:lang w:val="en-GB"/>
        </w:rPr>
        <w:t xml:space="preserve"> </w:t>
      </w:r>
      <w:r>
        <w:rPr>
          <w:rFonts w:ascii="Times New Roman" w:eastAsia="等线" w:hAnsi="Times New Roman" w:hint="eastAsia"/>
          <w:b/>
          <w:bCs/>
          <w:kern w:val="2"/>
          <w:lang w:val="en-GB"/>
        </w:rPr>
        <w:t xml:space="preserve">report CSI for </w:t>
      </w:r>
      <w:r>
        <w:rPr>
          <w:rFonts w:ascii="Times New Roman" w:eastAsia="等线" w:hAnsi="Times New Roman"/>
          <w:b/>
          <w:bCs/>
          <w:kern w:val="2"/>
          <w:lang w:val="en-GB"/>
        </w:rPr>
        <w:t xml:space="preserve">an LTM candidate cell even if the LTM candidate cell is also working as a </w:t>
      </w:r>
      <w:r>
        <w:rPr>
          <w:rFonts w:ascii="Times New Roman" w:eastAsia="等线" w:hAnsi="Times New Roman" w:hint="eastAsia"/>
          <w:b/>
          <w:bCs/>
          <w:kern w:val="2"/>
          <w:lang w:val="en-GB"/>
        </w:rPr>
        <w:t>deactivated</w:t>
      </w:r>
      <w:r>
        <w:rPr>
          <w:rFonts w:ascii="Times New Roman" w:eastAsia="等线" w:hAnsi="Times New Roman"/>
          <w:b/>
          <w:bCs/>
          <w:kern w:val="2"/>
          <w:lang w:val="en-GB"/>
        </w:rPr>
        <w:t xml:space="preserve"> </w:t>
      </w:r>
      <w:r>
        <w:rPr>
          <w:rFonts w:ascii="Times New Roman" w:eastAsia="等线" w:hAnsi="Times New Roman" w:hint="eastAsia"/>
          <w:b/>
          <w:bCs/>
          <w:kern w:val="2"/>
          <w:lang w:val="en-GB"/>
        </w:rPr>
        <w:t>SCell.</w:t>
      </w:r>
    </w:p>
    <w:p w14:paraId="1CE9DABE" w14:textId="511B2921" w:rsidR="002660E0" w:rsidRPr="00536016" w:rsidRDefault="00E25196" w:rsidP="00A931D7">
      <w:pPr>
        <w:widowControl w:val="0"/>
        <w:spacing w:after="120"/>
        <w:jc w:val="both"/>
        <w:rPr>
          <w:rFonts w:ascii="Times New Roman" w:eastAsia="等线" w:hAnsi="Times New Roman"/>
          <w:kern w:val="2"/>
        </w:rPr>
      </w:pPr>
      <w:r>
        <w:rPr>
          <w:rFonts w:ascii="Times New Roman" w:eastAsia="等线" w:hAnsi="Times New Roman"/>
          <w:kern w:val="2"/>
        </w:rPr>
        <w:t>However, a</w:t>
      </w:r>
      <w:r w:rsidRPr="00C47A8F">
        <w:rPr>
          <w:rFonts w:ascii="Times New Roman" w:eastAsia="等线" w:hAnsi="Times New Roman"/>
          <w:kern w:val="2"/>
        </w:rPr>
        <w:t>ccording to the</w:t>
      </w:r>
      <w:r w:rsidR="00536016" w:rsidRPr="00366509">
        <w:rPr>
          <w:rFonts w:ascii="Times New Roman" w:eastAsia="等线" w:hAnsi="Times New Roman" w:hint="eastAsia"/>
          <w:kern w:val="2"/>
        </w:rPr>
        <w:t xml:space="preserve"> current </w:t>
      </w:r>
      <w:r w:rsidR="00536016">
        <w:rPr>
          <w:rFonts w:ascii="Times New Roman" w:eastAsia="等线" w:hAnsi="Times New Roman" w:hint="eastAsia"/>
          <w:kern w:val="2"/>
        </w:rPr>
        <w:t xml:space="preserve">MAC </w:t>
      </w:r>
      <w:r w:rsidR="00A931D7">
        <w:rPr>
          <w:rFonts w:ascii="Times New Roman" w:eastAsia="等线" w:hAnsi="Times New Roman"/>
          <w:kern w:val="2"/>
        </w:rPr>
        <w:t>spec [</w:t>
      </w:r>
      <w:r w:rsidR="00536016">
        <w:rPr>
          <w:rFonts w:ascii="Times New Roman" w:eastAsia="等线" w:hAnsi="Times New Roman" w:hint="eastAsia"/>
          <w:kern w:val="2"/>
        </w:rPr>
        <w:t xml:space="preserve">2], UE </w:t>
      </w:r>
      <w:r w:rsidR="00536016">
        <w:rPr>
          <w:rFonts w:ascii="Times New Roman" w:eastAsia="等线" w:hAnsi="Times New Roman"/>
          <w:kern w:val="2"/>
        </w:rPr>
        <w:t>won’t</w:t>
      </w:r>
      <w:r w:rsidR="00536016">
        <w:rPr>
          <w:rFonts w:ascii="Times New Roman" w:eastAsia="等线" w:hAnsi="Times New Roman" w:hint="eastAsia"/>
          <w:kern w:val="2"/>
        </w:rPr>
        <w:t xml:space="preserve"> report CSI for </w:t>
      </w:r>
      <w:r>
        <w:rPr>
          <w:rFonts w:ascii="Times New Roman" w:eastAsia="等线" w:hAnsi="Times New Roman"/>
          <w:kern w:val="2"/>
        </w:rPr>
        <w:t xml:space="preserve">a </w:t>
      </w:r>
      <w:r>
        <w:rPr>
          <w:rFonts w:ascii="Times New Roman" w:eastAsia="等线" w:hAnsi="Times New Roman" w:hint="eastAsia"/>
          <w:kern w:val="2"/>
        </w:rPr>
        <w:t>deactivated</w:t>
      </w:r>
      <w:r w:rsidR="00536016">
        <w:rPr>
          <w:rFonts w:ascii="Times New Roman" w:eastAsia="等线" w:hAnsi="Times New Roman" w:hint="eastAsia"/>
          <w:kern w:val="2"/>
        </w:rPr>
        <w:t xml:space="preserve"> SCell.</w:t>
      </w:r>
    </w:p>
    <w:tbl>
      <w:tblPr>
        <w:tblStyle w:val="af1"/>
        <w:tblW w:w="0" w:type="auto"/>
        <w:tblLook w:val="04A0" w:firstRow="1" w:lastRow="0" w:firstColumn="1" w:lastColumn="0" w:noHBand="0" w:noVBand="1"/>
      </w:tblPr>
      <w:tblGrid>
        <w:gridCol w:w="9060"/>
      </w:tblGrid>
      <w:tr w:rsidR="00536016" w14:paraId="336B874C" w14:textId="77777777" w:rsidTr="00536016">
        <w:tc>
          <w:tcPr>
            <w:tcW w:w="9060" w:type="dxa"/>
          </w:tcPr>
          <w:p w14:paraId="2075883F" w14:textId="77777777" w:rsidR="00FC3244" w:rsidRPr="00FC3244" w:rsidRDefault="00FC3244" w:rsidP="00FC3244">
            <w:pPr>
              <w:overflowPunct w:val="0"/>
              <w:autoSpaceDE w:val="0"/>
              <w:autoSpaceDN w:val="0"/>
              <w:adjustRightInd w:val="0"/>
              <w:spacing w:after="180"/>
              <w:ind w:left="568" w:hanging="284"/>
              <w:rPr>
                <w:rFonts w:ascii="Times New Roman" w:eastAsia="Times New Roman" w:hAnsi="Times New Roman"/>
              </w:rPr>
            </w:pPr>
            <w:r w:rsidRPr="00C47A8F">
              <w:rPr>
                <w:rFonts w:ascii="Times New Roman" w:eastAsia="Times New Roman" w:hAnsi="Times New Roman"/>
                <w:highlight w:val="yellow"/>
                <w:lang w:eastAsia="ko-KR"/>
              </w:rPr>
              <w:t>1&gt;</w:t>
            </w:r>
            <w:r w:rsidRPr="00C47A8F">
              <w:rPr>
                <w:rFonts w:ascii="Times New Roman" w:eastAsia="Times New Roman" w:hAnsi="Times New Roman"/>
                <w:highlight w:val="yellow"/>
              </w:rPr>
              <w:tab/>
              <w:t>if the SCell is deactivated:</w:t>
            </w:r>
          </w:p>
          <w:p w14:paraId="57F8A024" w14:textId="77777777" w:rsidR="00FC3244" w:rsidRPr="00FC3244" w:rsidRDefault="00FC3244" w:rsidP="00FC3244">
            <w:pPr>
              <w:overflowPunct w:val="0"/>
              <w:autoSpaceDE w:val="0"/>
              <w:autoSpaceDN w:val="0"/>
              <w:adjustRightInd w:val="0"/>
              <w:spacing w:after="180"/>
              <w:ind w:left="851" w:hanging="284"/>
              <w:rPr>
                <w:rFonts w:ascii="Times New Roman" w:eastAsia="Times New Roman" w:hAnsi="Times New Roman"/>
              </w:rPr>
            </w:pPr>
            <w:r w:rsidRPr="00FC3244">
              <w:rPr>
                <w:rFonts w:ascii="Times New Roman" w:eastAsia="Times New Roman" w:hAnsi="Times New Roman"/>
                <w:lang w:eastAsia="ko-KR"/>
              </w:rPr>
              <w:t>2&gt;</w:t>
            </w:r>
            <w:r w:rsidRPr="00FC3244">
              <w:rPr>
                <w:rFonts w:ascii="Times New Roman" w:eastAsia="Times New Roman" w:hAnsi="Times New Roman"/>
              </w:rPr>
              <w:tab/>
              <w:t>not transmit SRS on the SCell;</w:t>
            </w:r>
          </w:p>
          <w:p w14:paraId="78247B50" w14:textId="77777777" w:rsidR="00FC3244" w:rsidRPr="00FC3244" w:rsidRDefault="00FC3244" w:rsidP="00FC3244">
            <w:pPr>
              <w:overflowPunct w:val="0"/>
              <w:autoSpaceDE w:val="0"/>
              <w:autoSpaceDN w:val="0"/>
              <w:adjustRightInd w:val="0"/>
              <w:spacing w:after="180"/>
              <w:ind w:left="851" w:hanging="284"/>
              <w:rPr>
                <w:rFonts w:ascii="Times New Roman" w:eastAsia="Times New Roman" w:hAnsi="Times New Roman"/>
              </w:rPr>
            </w:pPr>
            <w:r w:rsidRPr="00C47A8F">
              <w:rPr>
                <w:rFonts w:ascii="Times New Roman" w:eastAsia="Times New Roman" w:hAnsi="Times New Roman"/>
                <w:highlight w:val="yellow"/>
                <w:lang w:eastAsia="ko-KR"/>
              </w:rPr>
              <w:t>2&gt;</w:t>
            </w:r>
            <w:r w:rsidRPr="00C47A8F">
              <w:rPr>
                <w:rFonts w:ascii="Times New Roman" w:eastAsia="Times New Roman" w:hAnsi="Times New Roman"/>
                <w:highlight w:val="yellow"/>
              </w:rPr>
              <w:tab/>
              <w:t>not report CSI for the SCell;</w:t>
            </w:r>
          </w:p>
          <w:p w14:paraId="2A9B9E08" w14:textId="77777777" w:rsidR="00FC3244" w:rsidRPr="00FC3244" w:rsidRDefault="00FC3244" w:rsidP="00FC3244">
            <w:pPr>
              <w:overflowPunct w:val="0"/>
              <w:autoSpaceDE w:val="0"/>
              <w:autoSpaceDN w:val="0"/>
              <w:adjustRightInd w:val="0"/>
              <w:spacing w:after="180"/>
              <w:ind w:left="851" w:hanging="284"/>
              <w:rPr>
                <w:rFonts w:ascii="Times New Roman" w:eastAsia="Times New Roman" w:hAnsi="Times New Roman"/>
              </w:rPr>
            </w:pPr>
            <w:r w:rsidRPr="00FC3244">
              <w:rPr>
                <w:rFonts w:ascii="Times New Roman" w:eastAsia="Times New Roman" w:hAnsi="Times New Roman"/>
                <w:lang w:eastAsia="ko-KR"/>
              </w:rPr>
              <w:t>2&gt;</w:t>
            </w:r>
            <w:r w:rsidRPr="00FC3244">
              <w:rPr>
                <w:rFonts w:ascii="Times New Roman" w:eastAsia="Times New Roman" w:hAnsi="Times New Roman"/>
              </w:rPr>
              <w:tab/>
              <w:t>not transmit on UL-SCH on the SCell;</w:t>
            </w:r>
          </w:p>
          <w:p w14:paraId="2F0A5706" w14:textId="77777777" w:rsidR="00FC3244" w:rsidRPr="00FC3244" w:rsidRDefault="00FC3244" w:rsidP="00FC3244">
            <w:pPr>
              <w:overflowPunct w:val="0"/>
              <w:autoSpaceDE w:val="0"/>
              <w:autoSpaceDN w:val="0"/>
              <w:adjustRightInd w:val="0"/>
              <w:spacing w:after="180"/>
              <w:ind w:left="851" w:hanging="284"/>
              <w:rPr>
                <w:rFonts w:ascii="Times New Roman" w:eastAsia="Times New Roman" w:hAnsi="Times New Roman"/>
              </w:rPr>
            </w:pPr>
            <w:r w:rsidRPr="00FC3244">
              <w:rPr>
                <w:rFonts w:ascii="Times New Roman" w:eastAsia="Times New Roman" w:hAnsi="Times New Roman"/>
                <w:lang w:eastAsia="ko-KR"/>
              </w:rPr>
              <w:t>2&gt;</w:t>
            </w:r>
            <w:r w:rsidRPr="00FC3244">
              <w:rPr>
                <w:rFonts w:ascii="Times New Roman" w:eastAsia="Times New Roman" w:hAnsi="Times New Roman"/>
              </w:rPr>
              <w:tab/>
              <w:t>not transmit on RACH on the SCell;</w:t>
            </w:r>
          </w:p>
          <w:p w14:paraId="3AB94AE9" w14:textId="77777777" w:rsidR="00FC3244" w:rsidRPr="00FC3244" w:rsidRDefault="00FC3244" w:rsidP="00FC3244">
            <w:pPr>
              <w:overflowPunct w:val="0"/>
              <w:autoSpaceDE w:val="0"/>
              <w:autoSpaceDN w:val="0"/>
              <w:adjustRightInd w:val="0"/>
              <w:spacing w:after="180"/>
              <w:ind w:left="851" w:hanging="284"/>
              <w:rPr>
                <w:rFonts w:ascii="Times New Roman" w:eastAsia="Times New Roman" w:hAnsi="Times New Roman"/>
              </w:rPr>
            </w:pPr>
            <w:r w:rsidRPr="00FC3244">
              <w:rPr>
                <w:rFonts w:ascii="Times New Roman" w:eastAsia="Times New Roman" w:hAnsi="Times New Roman"/>
                <w:lang w:eastAsia="ko-KR"/>
              </w:rPr>
              <w:t>2&gt;</w:t>
            </w:r>
            <w:r w:rsidRPr="00FC3244">
              <w:rPr>
                <w:rFonts w:ascii="Times New Roman" w:eastAsia="Times New Roman" w:hAnsi="Times New Roman"/>
              </w:rPr>
              <w:tab/>
              <w:t>not monitor the PDCCH on the SCell;</w:t>
            </w:r>
          </w:p>
          <w:p w14:paraId="717B9C4A" w14:textId="77777777" w:rsidR="00FC3244" w:rsidRPr="00FC3244" w:rsidRDefault="00FC3244" w:rsidP="00FC3244">
            <w:pPr>
              <w:overflowPunct w:val="0"/>
              <w:autoSpaceDE w:val="0"/>
              <w:autoSpaceDN w:val="0"/>
              <w:adjustRightInd w:val="0"/>
              <w:spacing w:after="180"/>
              <w:ind w:left="851" w:hanging="284"/>
              <w:rPr>
                <w:rFonts w:ascii="Times New Roman" w:eastAsia="Times New Roman" w:hAnsi="Times New Roman"/>
              </w:rPr>
            </w:pPr>
            <w:r w:rsidRPr="00FC3244">
              <w:rPr>
                <w:rFonts w:ascii="Times New Roman" w:eastAsia="Times New Roman" w:hAnsi="Times New Roman"/>
                <w:lang w:eastAsia="ko-KR"/>
              </w:rPr>
              <w:t>2&gt;</w:t>
            </w:r>
            <w:r w:rsidRPr="00FC3244">
              <w:rPr>
                <w:rFonts w:ascii="Times New Roman" w:eastAsia="Times New Roman" w:hAnsi="Times New Roman"/>
              </w:rPr>
              <w:tab/>
              <w:t>not monitor the PDCCH for the SCell;</w:t>
            </w:r>
          </w:p>
          <w:p w14:paraId="2E27C64F" w14:textId="77777777" w:rsidR="00FC3244" w:rsidRPr="00FC3244" w:rsidRDefault="00FC3244" w:rsidP="00FC3244">
            <w:pPr>
              <w:overflowPunct w:val="0"/>
              <w:autoSpaceDE w:val="0"/>
              <w:autoSpaceDN w:val="0"/>
              <w:adjustRightInd w:val="0"/>
              <w:spacing w:after="180"/>
              <w:ind w:left="851" w:hanging="284"/>
              <w:rPr>
                <w:rFonts w:ascii="Times New Roman" w:eastAsia="Times New Roman" w:hAnsi="Times New Roman"/>
              </w:rPr>
            </w:pPr>
            <w:r w:rsidRPr="00FC3244">
              <w:rPr>
                <w:rFonts w:ascii="Times New Roman" w:eastAsia="Times New Roman" w:hAnsi="Times New Roman"/>
                <w:lang w:eastAsia="ko-KR"/>
              </w:rPr>
              <w:t>2&gt;</w:t>
            </w:r>
            <w:r w:rsidRPr="00FC3244">
              <w:rPr>
                <w:rFonts w:ascii="Times New Roman" w:eastAsia="Times New Roman" w:hAnsi="Times New Roman"/>
              </w:rPr>
              <w:tab/>
              <w:t>not transmit PUCCH on the SCell;</w:t>
            </w:r>
          </w:p>
          <w:p w14:paraId="46EF8F41" w14:textId="77777777" w:rsidR="00FC3244" w:rsidRPr="00FC3244" w:rsidRDefault="00FC3244" w:rsidP="00FC3244">
            <w:pPr>
              <w:overflowPunct w:val="0"/>
              <w:autoSpaceDE w:val="0"/>
              <w:autoSpaceDN w:val="0"/>
              <w:adjustRightInd w:val="0"/>
              <w:spacing w:after="180"/>
              <w:ind w:left="851" w:hanging="284"/>
              <w:rPr>
                <w:rFonts w:ascii="Times New Roman" w:eastAsia="Times New Roman" w:hAnsi="Times New Roman"/>
              </w:rPr>
            </w:pPr>
            <w:r w:rsidRPr="00FC3244">
              <w:rPr>
                <w:rFonts w:ascii="Times New Roman" w:eastAsia="Times New Roman" w:hAnsi="Times New Roman"/>
                <w:lang w:eastAsia="ko-KR"/>
              </w:rPr>
              <w:t>2&gt;</w:t>
            </w:r>
            <w:r w:rsidRPr="00FC3244">
              <w:rPr>
                <w:rFonts w:ascii="Times New Roman" w:eastAsia="Times New Roman" w:hAnsi="Times New Roman"/>
                <w:lang w:eastAsia="ko-KR"/>
              </w:rPr>
              <w:tab/>
            </w:r>
            <w:r w:rsidRPr="00FC3244">
              <w:rPr>
                <w:rFonts w:ascii="Times New Roman" w:eastAsia="Times New Roman" w:hAnsi="Times New Roman"/>
              </w:rPr>
              <w:t xml:space="preserve">if the SCell is configured as a scheduled cell in </w:t>
            </w:r>
            <w:r w:rsidRPr="00FC3244">
              <w:rPr>
                <w:rFonts w:ascii="Times New Roman" w:eastAsia="Times New Roman" w:hAnsi="Times New Roman"/>
                <w:i/>
                <w:iCs/>
              </w:rPr>
              <w:t>MC-DCI-SetOfCells</w:t>
            </w:r>
            <w:r w:rsidRPr="00FC3244">
              <w:rPr>
                <w:rFonts w:ascii="Times New Roman" w:eastAsia="Times New Roman" w:hAnsi="Times New Roman"/>
              </w:rPr>
              <w:t xml:space="preserve"> and with the search space for DCI to schedule multiple cells (as specified in TS 38.213 [6]) of the same </w:t>
            </w:r>
            <w:r w:rsidRPr="00FC3244">
              <w:rPr>
                <w:rFonts w:ascii="Times New Roman" w:eastAsia="Times New Roman" w:hAnsi="Times New Roman"/>
                <w:i/>
                <w:iCs/>
              </w:rPr>
              <w:t>searchSpaceId</w:t>
            </w:r>
            <w:r w:rsidRPr="00FC3244">
              <w:rPr>
                <w:rFonts w:ascii="Times New Roman" w:eastAsia="Times New Roman" w:hAnsi="Times New Roman"/>
              </w:rPr>
              <w:t xml:space="preserve"> as the serving cell in which </w:t>
            </w:r>
            <w:r w:rsidRPr="00FC3244">
              <w:rPr>
                <w:rFonts w:ascii="Times New Roman" w:eastAsia="Times New Roman" w:hAnsi="Times New Roman"/>
                <w:i/>
                <w:iCs/>
              </w:rPr>
              <w:t>MC-DCI-SetOfCells</w:t>
            </w:r>
            <w:r w:rsidRPr="00FC3244">
              <w:rPr>
                <w:rFonts w:ascii="Times New Roman" w:eastAsia="Times New Roman" w:hAnsi="Times New Roman"/>
              </w:rPr>
              <w:t xml:space="preserve"> containing the SCell is configured:</w:t>
            </w:r>
          </w:p>
          <w:p w14:paraId="52737C11" w14:textId="7D856AA4" w:rsidR="00536016" w:rsidRPr="00366509" w:rsidRDefault="00FC3244" w:rsidP="00366509">
            <w:pPr>
              <w:overflowPunct w:val="0"/>
              <w:autoSpaceDE w:val="0"/>
              <w:autoSpaceDN w:val="0"/>
              <w:adjustRightInd w:val="0"/>
              <w:spacing w:after="180"/>
              <w:ind w:left="1135" w:hanging="284"/>
              <w:rPr>
                <w:rFonts w:ascii="Times New Roman" w:eastAsiaTheme="minorEastAsia" w:hAnsi="Times New Roman"/>
              </w:rPr>
            </w:pPr>
            <w:r w:rsidRPr="00FC3244">
              <w:rPr>
                <w:rFonts w:ascii="Times New Roman" w:eastAsia="Times New Roman" w:hAnsi="Times New Roman"/>
              </w:rPr>
              <w:t>3&gt;</w:t>
            </w:r>
            <w:r w:rsidRPr="00FC3244">
              <w:rPr>
                <w:rFonts w:ascii="Times New Roman" w:eastAsia="Times New Roman" w:hAnsi="Times New Roman"/>
              </w:rPr>
              <w:tab/>
              <w:t>not monitor the PDCCH for scheduling multiple cells (as specified in TS 38.213 [6]) for the set of cells in</w:t>
            </w:r>
            <w:r w:rsidRPr="00FC3244">
              <w:rPr>
                <w:rFonts w:ascii="Times New Roman" w:eastAsia="Times New Roman" w:hAnsi="Times New Roman"/>
                <w:i/>
                <w:iCs/>
              </w:rPr>
              <w:t xml:space="preserve"> MC-DCI-SetOfCells</w:t>
            </w:r>
            <w:r w:rsidRPr="00FC3244">
              <w:rPr>
                <w:rFonts w:ascii="Times New Roman" w:eastAsia="Times New Roman" w:hAnsi="Times New Roman"/>
              </w:rPr>
              <w:t xml:space="preserve"> including the SCell.</w:t>
            </w:r>
          </w:p>
        </w:tc>
      </w:tr>
    </w:tbl>
    <w:p w14:paraId="4D749726" w14:textId="5177FB56" w:rsidR="00E25196" w:rsidRPr="0090364C" w:rsidRDefault="00FC3244" w:rsidP="00536016">
      <w:pPr>
        <w:widowControl w:val="0"/>
        <w:spacing w:after="120"/>
        <w:jc w:val="both"/>
        <w:rPr>
          <w:rFonts w:ascii="Times New Roman" w:eastAsia="等线" w:hAnsi="Times New Roman"/>
          <w:b/>
          <w:bCs/>
          <w:kern w:val="2"/>
          <w:lang w:val="en-GB"/>
        </w:rPr>
      </w:pPr>
      <w:r w:rsidRPr="00366509">
        <w:rPr>
          <w:rFonts w:ascii="Times New Roman" w:eastAsia="等线" w:hAnsi="Times New Roman"/>
          <w:b/>
          <w:bCs/>
          <w:kern w:val="2"/>
          <w:lang w:val="en-GB"/>
        </w:rPr>
        <w:t>O</w:t>
      </w:r>
      <w:r w:rsidRPr="00366509">
        <w:rPr>
          <w:rFonts w:ascii="Times New Roman" w:eastAsia="等线" w:hAnsi="Times New Roman" w:hint="eastAsia"/>
          <w:b/>
          <w:bCs/>
          <w:kern w:val="2"/>
          <w:lang w:val="en-GB"/>
        </w:rPr>
        <w:t>bservation</w:t>
      </w:r>
      <w:r>
        <w:rPr>
          <w:rFonts w:ascii="Times New Roman" w:eastAsia="等线" w:hAnsi="Times New Roman" w:hint="eastAsia"/>
          <w:b/>
          <w:bCs/>
          <w:kern w:val="2"/>
          <w:lang w:val="en-GB"/>
        </w:rPr>
        <w:t xml:space="preserve"> </w:t>
      </w:r>
      <w:r w:rsidR="00A931D7">
        <w:rPr>
          <w:rFonts w:ascii="Times New Roman" w:eastAsia="等线" w:hAnsi="Times New Roman" w:hint="eastAsia"/>
          <w:b/>
          <w:bCs/>
          <w:kern w:val="2"/>
          <w:lang w:val="en-GB"/>
        </w:rPr>
        <w:t>7</w:t>
      </w:r>
      <w:r w:rsidRPr="00366509">
        <w:rPr>
          <w:rFonts w:ascii="Times New Roman" w:eastAsia="等线" w:hAnsi="Times New Roman" w:hint="eastAsia"/>
          <w:b/>
          <w:bCs/>
          <w:kern w:val="2"/>
          <w:lang w:val="en-GB"/>
        </w:rPr>
        <w:t xml:space="preserve">: </w:t>
      </w:r>
      <w:r w:rsidR="00C704A7">
        <w:rPr>
          <w:rFonts w:ascii="Times New Roman" w:eastAsia="等线" w:hAnsi="Times New Roman" w:hint="eastAsia"/>
          <w:b/>
          <w:bCs/>
          <w:kern w:val="2"/>
          <w:lang w:val="en-GB"/>
        </w:rPr>
        <w:t>A</w:t>
      </w:r>
      <w:r w:rsidR="00C704A7">
        <w:rPr>
          <w:rFonts w:ascii="Times New Roman" w:eastAsia="等线" w:hAnsi="Times New Roman"/>
          <w:b/>
          <w:bCs/>
          <w:kern w:val="2"/>
          <w:lang w:val="en-GB"/>
        </w:rPr>
        <w:t xml:space="preserve">ccording to the current MAC specification, </w:t>
      </w:r>
      <w:r>
        <w:rPr>
          <w:rFonts w:ascii="Times New Roman" w:eastAsia="等线" w:hAnsi="Times New Roman" w:hint="eastAsia"/>
          <w:b/>
          <w:bCs/>
          <w:kern w:val="2"/>
          <w:lang w:val="en-GB"/>
        </w:rPr>
        <w:t>UE won</w:t>
      </w:r>
      <w:r>
        <w:rPr>
          <w:rFonts w:ascii="Times New Roman" w:eastAsia="等线" w:hAnsi="Times New Roman"/>
          <w:b/>
          <w:bCs/>
          <w:kern w:val="2"/>
          <w:lang w:val="en-GB"/>
        </w:rPr>
        <w:t>’</w:t>
      </w:r>
      <w:r>
        <w:rPr>
          <w:rFonts w:ascii="Times New Roman" w:eastAsia="等线" w:hAnsi="Times New Roman" w:hint="eastAsia"/>
          <w:b/>
          <w:bCs/>
          <w:kern w:val="2"/>
          <w:lang w:val="en-GB"/>
        </w:rPr>
        <w:t>t report CSI fo</w:t>
      </w:r>
      <w:r w:rsidRPr="00E25196">
        <w:rPr>
          <w:rFonts w:ascii="Times New Roman" w:eastAsia="等线" w:hAnsi="Times New Roman" w:hint="eastAsia"/>
          <w:b/>
          <w:bCs/>
          <w:kern w:val="2"/>
          <w:lang w:val="en-GB"/>
        </w:rPr>
        <w:t xml:space="preserve">r </w:t>
      </w:r>
      <w:r w:rsidR="00E25196" w:rsidRPr="00C47A8F">
        <w:rPr>
          <w:rFonts w:ascii="Times New Roman" w:eastAsia="等线" w:hAnsi="Times New Roman"/>
          <w:b/>
          <w:kern w:val="2"/>
        </w:rPr>
        <w:t xml:space="preserve">a deactivated </w:t>
      </w:r>
      <w:r>
        <w:rPr>
          <w:rFonts w:ascii="Times New Roman" w:eastAsia="等线" w:hAnsi="Times New Roman" w:hint="eastAsia"/>
          <w:b/>
          <w:bCs/>
          <w:kern w:val="2"/>
          <w:lang w:val="en-GB"/>
        </w:rPr>
        <w:t>SCell.</w:t>
      </w:r>
    </w:p>
    <w:p w14:paraId="5728C56E" w14:textId="2FCA3088" w:rsidR="00FC3244" w:rsidRDefault="00E25196" w:rsidP="00536016">
      <w:pPr>
        <w:widowControl w:val="0"/>
        <w:spacing w:after="120"/>
        <w:jc w:val="both"/>
        <w:rPr>
          <w:rFonts w:ascii="Times New Roman" w:eastAsia="等线" w:hAnsi="Times New Roman"/>
          <w:kern w:val="2"/>
        </w:rPr>
      </w:pPr>
      <w:r>
        <w:rPr>
          <w:rFonts w:ascii="Times New Roman" w:eastAsia="等线" w:hAnsi="Times New Roman" w:hint="eastAsia"/>
          <w:kern w:val="2"/>
        </w:rPr>
        <w:t>H</w:t>
      </w:r>
      <w:r>
        <w:rPr>
          <w:rFonts w:ascii="Times New Roman" w:eastAsia="等线" w:hAnsi="Times New Roman"/>
          <w:kern w:val="2"/>
        </w:rPr>
        <w:t xml:space="preserve">ence, the MAC spec should be updated to reflect the RAN2 agreement. </w:t>
      </w:r>
      <w:r w:rsidR="00366509">
        <w:rPr>
          <w:rFonts w:ascii="Times New Roman" w:eastAsia="等线" w:hAnsi="Times New Roman"/>
          <w:kern w:val="2"/>
        </w:rPr>
        <w:t>T</w:t>
      </w:r>
      <w:r w:rsidR="00366509">
        <w:rPr>
          <w:rFonts w:ascii="Times New Roman" w:eastAsia="等线" w:hAnsi="Times New Roman" w:hint="eastAsia"/>
          <w:kern w:val="2"/>
        </w:rPr>
        <w:t>he corresponding TP is provided in the Annex</w:t>
      </w:r>
      <w:r w:rsidR="007717F1">
        <w:rPr>
          <w:rFonts w:ascii="Times New Roman" w:eastAsia="等线" w:hAnsi="Times New Roman" w:hint="eastAsia"/>
          <w:kern w:val="2"/>
        </w:rPr>
        <w:t xml:space="preserve"> 2</w:t>
      </w:r>
      <w:r w:rsidR="00366509">
        <w:rPr>
          <w:rFonts w:ascii="Times New Roman" w:eastAsia="等线" w:hAnsi="Times New Roman" w:hint="eastAsia"/>
          <w:kern w:val="2"/>
        </w:rPr>
        <w:t>.</w:t>
      </w:r>
    </w:p>
    <w:p w14:paraId="1C2A09B7" w14:textId="43A9FA25" w:rsidR="00366509" w:rsidRPr="00366509" w:rsidRDefault="00366509" w:rsidP="00366509">
      <w:pPr>
        <w:spacing w:after="120"/>
        <w:jc w:val="both"/>
        <w:rPr>
          <w:rFonts w:ascii="Times New Roman" w:eastAsia="等线" w:hAnsi="Times New Roman"/>
          <w:b/>
          <w:bCs/>
          <w:kern w:val="2"/>
          <w:lang w:val="en-GB"/>
        </w:rPr>
      </w:pPr>
      <w:r w:rsidRPr="0080120A">
        <w:rPr>
          <w:rFonts w:ascii="Times New Roman" w:eastAsia="等线" w:hAnsi="Times New Roman"/>
          <w:b/>
          <w:bCs/>
          <w:kern w:val="2"/>
          <w:lang w:val="en-GB"/>
        </w:rPr>
        <w:t>P</w:t>
      </w:r>
      <w:r w:rsidRPr="0080120A">
        <w:rPr>
          <w:rFonts w:ascii="Times New Roman" w:eastAsia="等线" w:hAnsi="Times New Roman" w:hint="eastAsia"/>
          <w:b/>
          <w:bCs/>
          <w:kern w:val="2"/>
          <w:lang w:val="en-GB"/>
        </w:rPr>
        <w:t>roposal</w:t>
      </w:r>
      <w:r>
        <w:rPr>
          <w:rFonts w:ascii="Times New Roman" w:eastAsia="等线" w:hAnsi="Times New Roman" w:hint="eastAsia"/>
          <w:b/>
          <w:bCs/>
          <w:kern w:val="2"/>
          <w:lang w:val="en-GB"/>
        </w:rPr>
        <w:t xml:space="preserve"> </w:t>
      </w:r>
      <w:r w:rsidR="00A931D7">
        <w:rPr>
          <w:rFonts w:ascii="Times New Roman" w:eastAsia="等线" w:hAnsi="Times New Roman" w:hint="eastAsia"/>
          <w:b/>
          <w:bCs/>
          <w:kern w:val="2"/>
          <w:lang w:val="en-GB"/>
        </w:rPr>
        <w:t>5</w:t>
      </w:r>
      <w:r w:rsidRPr="0080120A">
        <w:rPr>
          <w:rFonts w:ascii="Times New Roman" w:eastAsia="等线" w:hAnsi="Times New Roman" w:hint="eastAsia"/>
          <w:b/>
          <w:bCs/>
          <w:kern w:val="2"/>
          <w:lang w:val="en-GB"/>
        </w:rPr>
        <w:t>:</w:t>
      </w:r>
      <w:r>
        <w:rPr>
          <w:rFonts w:ascii="Times New Roman" w:eastAsia="等线" w:hAnsi="Times New Roman" w:hint="eastAsia"/>
          <w:b/>
          <w:bCs/>
          <w:kern w:val="2"/>
          <w:lang w:val="en-GB"/>
        </w:rPr>
        <w:t xml:space="preserve"> If </w:t>
      </w:r>
      <w:r w:rsidR="00E25196">
        <w:rPr>
          <w:rFonts w:ascii="Times New Roman" w:eastAsia="等线" w:hAnsi="Times New Roman"/>
          <w:b/>
          <w:bCs/>
          <w:kern w:val="2"/>
          <w:lang w:val="en-GB"/>
        </w:rPr>
        <w:t>a</w:t>
      </w:r>
      <w:r>
        <w:rPr>
          <w:rFonts w:ascii="Times New Roman" w:eastAsia="等线" w:hAnsi="Times New Roman" w:hint="eastAsia"/>
          <w:b/>
          <w:bCs/>
          <w:kern w:val="2"/>
          <w:lang w:val="en-GB"/>
        </w:rPr>
        <w:t xml:space="preserve"> deactivated SCell is a LTM candidate cell, UE could report the CSI for the SCell.</w:t>
      </w:r>
    </w:p>
    <w:bookmarkEnd w:id="3"/>
    <w:bookmarkEnd w:id="4"/>
    <w:bookmarkEnd w:id="11"/>
    <w:p w14:paraId="0A78D762" w14:textId="7EF75B01" w:rsidR="00C7234D" w:rsidRPr="004F09A4" w:rsidRDefault="009279BF" w:rsidP="00BC5D90">
      <w:pPr>
        <w:widowControl w:val="0"/>
        <w:numPr>
          <w:ilvl w:val="0"/>
          <w:numId w:val="3"/>
        </w:numPr>
        <w:pBdr>
          <w:top w:val="single" w:sz="12" w:space="3" w:color="auto"/>
        </w:pBdr>
        <w:tabs>
          <w:tab w:val="left" w:pos="567"/>
        </w:tabs>
        <w:overflowPunct w:val="0"/>
        <w:autoSpaceDE w:val="0"/>
        <w:autoSpaceDN w:val="0"/>
        <w:adjustRightInd w:val="0"/>
        <w:spacing w:before="240" w:after="120"/>
        <w:jc w:val="both"/>
        <w:textAlignment w:val="baseline"/>
        <w:outlineLvl w:val="0"/>
        <w:rPr>
          <w:rFonts w:ascii="Arial" w:eastAsia="宋体" w:hAnsi="Arial" w:cs="Arial"/>
          <w:sz w:val="36"/>
          <w:lang w:eastAsia="en-GB"/>
        </w:rPr>
      </w:pPr>
      <w:r w:rsidRPr="004F09A4">
        <w:rPr>
          <w:rFonts w:ascii="Arial" w:eastAsia="宋体" w:hAnsi="Arial" w:cs="Arial"/>
          <w:sz w:val="36"/>
          <w:lang w:eastAsia="en-GB"/>
        </w:rPr>
        <w:t>Conclusion</w:t>
      </w:r>
    </w:p>
    <w:p w14:paraId="5BCC8865" w14:textId="0945B27E" w:rsidR="00C7234D" w:rsidRDefault="009279BF" w:rsidP="002D44EB">
      <w:pPr>
        <w:spacing w:after="120"/>
        <w:jc w:val="both"/>
        <w:rPr>
          <w:rFonts w:ascii="Times New Roman" w:eastAsia="宋体" w:hAnsi="Times New Roman"/>
          <w:szCs w:val="24"/>
        </w:rPr>
      </w:pPr>
      <w:r>
        <w:rPr>
          <w:rFonts w:ascii="Times New Roman" w:eastAsia="宋体" w:hAnsi="Times New Roman"/>
          <w:szCs w:val="24"/>
        </w:rPr>
        <w:t xml:space="preserve">In this contribution, we </w:t>
      </w:r>
      <w:r>
        <w:rPr>
          <w:rFonts w:ascii="Times New Roman" w:eastAsia="Times New Roman" w:hAnsi="Times New Roman"/>
          <w:szCs w:val="24"/>
        </w:rPr>
        <w:t>provide our view on</w:t>
      </w:r>
      <w:r w:rsidR="002A4A00">
        <w:rPr>
          <w:rFonts w:ascii="Times New Roman" w:eastAsiaTheme="minorEastAsia" w:hAnsi="Times New Roman" w:hint="eastAsia"/>
          <w:szCs w:val="24"/>
        </w:rPr>
        <w:t xml:space="preserve"> the co-existence between LTM and R18 MIMO two TA</w:t>
      </w:r>
      <w:r w:rsidR="003F7C66">
        <w:rPr>
          <w:rFonts w:ascii="Times New Roman" w:eastAsiaTheme="minorEastAsia" w:hAnsi="Times New Roman" w:hint="eastAsia"/>
          <w:szCs w:val="24"/>
        </w:rPr>
        <w:t xml:space="preserve"> and </w:t>
      </w:r>
      <w:r w:rsidR="003F7C66" w:rsidRPr="003F7C66">
        <w:rPr>
          <w:rFonts w:ascii="Times New Roman" w:eastAsiaTheme="minorEastAsia" w:hAnsi="Times New Roman"/>
          <w:szCs w:val="24"/>
        </w:rPr>
        <w:t>CSI report for deactivate SCell which is LTM candidate cell</w:t>
      </w:r>
      <w:r>
        <w:rPr>
          <w:rFonts w:ascii="Times New Roman" w:eastAsia="Times New Roman" w:hAnsi="Times New Roman"/>
          <w:szCs w:val="24"/>
        </w:rPr>
        <w:t>.</w:t>
      </w:r>
      <w:r>
        <w:rPr>
          <w:rFonts w:ascii="Times New Roman" w:eastAsia="宋体" w:hAnsi="Times New Roman"/>
          <w:szCs w:val="24"/>
        </w:rPr>
        <w:t xml:space="preserve"> We have the following observations and proposals:</w:t>
      </w:r>
    </w:p>
    <w:p w14:paraId="4C438B8A" w14:textId="65B65983" w:rsidR="007A4FD6" w:rsidRDefault="00A931D7" w:rsidP="002D44EB">
      <w:pPr>
        <w:spacing w:after="120"/>
        <w:jc w:val="both"/>
        <w:rPr>
          <w:rFonts w:ascii="Times New Roman" w:eastAsia="宋体" w:hAnsi="Times New Roman"/>
          <w:b/>
          <w:bCs/>
          <w:color w:val="4472C4" w:themeColor="accent1"/>
          <w:szCs w:val="24"/>
          <w:u w:val="single"/>
        </w:rPr>
      </w:pPr>
      <w:r w:rsidRPr="00A931D7">
        <w:rPr>
          <w:rFonts w:ascii="Times New Roman" w:eastAsia="宋体" w:hAnsi="Times New Roman"/>
          <w:b/>
          <w:bCs/>
          <w:color w:val="4472C4" w:themeColor="accent1"/>
          <w:szCs w:val="24"/>
          <w:u w:val="single"/>
        </w:rPr>
        <w:t>TAG mismatch issue in RACH-based LTM with MIMO two TA</w:t>
      </w:r>
    </w:p>
    <w:p w14:paraId="424642ED" w14:textId="3F92E0D5" w:rsidR="00A931D7" w:rsidRPr="00A931D7" w:rsidRDefault="00A931D7" w:rsidP="002D44EB">
      <w:pPr>
        <w:spacing w:after="120"/>
        <w:jc w:val="both"/>
        <w:rPr>
          <w:rFonts w:ascii="Times New Roman" w:eastAsia="宋体" w:hAnsi="Times New Roman"/>
          <w:b/>
          <w:bCs/>
          <w:i/>
          <w:iCs/>
          <w:color w:val="4472C4" w:themeColor="accent1"/>
          <w:szCs w:val="24"/>
        </w:rPr>
      </w:pPr>
      <w:r w:rsidRPr="00A931D7">
        <w:rPr>
          <w:rFonts w:ascii="Times New Roman" w:eastAsia="宋体" w:hAnsi="Times New Roman"/>
          <w:b/>
          <w:bCs/>
          <w:i/>
          <w:iCs/>
          <w:color w:val="4472C4" w:themeColor="accent1"/>
          <w:szCs w:val="24"/>
        </w:rPr>
        <w:t>O</w:t>
      </w:r>
      <w:r w:rsidRPr="00A931D7">
        <w:rPr>
          <w:rFonts w:ascii="Times New Roman" w:eastAsia="宋体" w:hAnsi="Times New Roman" w:hint="eastAsia"/>
          <w:b/>
          <w:bCs/>
          <w:i/>
          <w:iCs/>
          <w:color w:val="4472C4" w:themeColor="accent1"/>
          <w:szCs w:val="24"/>
        </w:rPr>
        <w:t>bservation</w:t>
      </w:r>
      <w:r>
        <w:rPr>
          <w:rFonts w:ascii="Times New Roman" w:eastAsia="宋体" w:hAnsi="Times New Roman" w:hint="eastAsia"/>
          <w:b/>
          <w:bCs/>
          <w:i/>
          <w:iCs/>
          <w:color w:val="4472C4" w:themeColor="accent1"/>
          <w:szCs w:val="24"/>
        </w:rPr>
        <w:t>s:</w:t>
      </w:r>
    </w:p>
    <w:p w14:paraId="31D29A46" w14:textId="77777777" w:rsidR="00A931D7" w:rsidRPr="007541DD" w:rsidRDefault="00A931D7" w:rsidP="00A931D7">
      <w:pPr>
        <w:widowControl w:val="0"/>
        <w:spacing w:after="120"/>
        <w:jc w:val="both"/>
        <w:rPr>
          <w:rFonts w:ascii="Times New Roman" w:eastAsia="等线" w:hAnsi="Times New Roman"/>
          <w:b/>
          <w:bCs/>
          <w:kern w:val="2"/>
          <w:lang w:val="en-GB"/>
        </w:rPr>
      </w:pPr>
      <w:r w:rsidRPr="007541DD">
        <w:rPr>
          <w:rFonts w:ascii="Times New Roman" w:eastAsia="等线" w:hAnsi="Times New Roman"/>
          <w:b/>
          <w:bCs/>
          <w:kern w:val="2"/>
          <w:lang w:val="en-GB"/>
        </w:rPr>
        <w:t>O</w:t>
      </w:r>
      <w:r w:rsidRPr="007541DD">
        <w:rPr>
          <w:rFonts w:ascii="Times New Roman" w:eastAsia="等线" w:hAnsi="Times New Roman" w:hint="eastAsia"/>
          <w:b/>
          <w:bCs/>
          <w:kern w:val="2"/>
          <w:lang w:val="en-GB"/>
        </w:rPr>
        <w:t>bservation</w:t>
      </w:r>
      <w:r>
        <w:rPr>
          <w:rFonts w:ascii="Times New Roman" w:eastAsia="等线" w:hAnsi="Times New Roman" w:hint="eastAsia"/>
          <w:b/>
          <w:bCs/>
          <w:kern w:val="2"/>
          <w:lang w:val="en-GB"/>
        </w:rPr>
        <w:t xml:space="preserve"> 1</w:t>
      </w:r>
      <w:r w:rsidRPr="007541DD">
        <w:rPr>
          <w:rFonts w:ascii="Times New Roman" w:eastAsia="等线" w:hAnsi="Times New Roman" w:hint="eastAsia"/>
          <w:b/>
          <w:bCs/>
          <w:kern w:val="2"/>
          <w:lang w:val="en-GB"/>
        </w:rPr>
        <w:t>: If the LTM target cell is conf</w:t>
      </w:r>
      <w:r>
        <w:rPr>
          <w:rFonts w:ascii="Times New Roman" w:eastAsia="等线" w:hAnsi="Times New Roman" w:hint="eastAsia"/>
          <w:b/>
          <w:bCs/>
          <w:kern w:val="2"/>
          <w:lang w:val="en-GB"/>
        </w:rPr>
        <w:t>i</w:t>
      </w:r>
      <w:r w:rsidRPr="007541DD">
        <w:rPr>
          <w:rFonts w:ascii="Times New Roman" w:eastAsia="等线" w:hAnsi="Times New Roman" w:hint="eastAsia"/>
          <w:b/>
          <w:bCs/>
          <w:kern w:val="2"/>
          <w:lang w:val="en-GB"/>
        </w:rPr>
        <w:t>gured with R18 MIMO</w:t>
      </w:r>
      <w:r w:rsidRPr="007541DD">
        <w:rPr>
          <w:rFonts w:ascii="Times New Roman" w:eastAsia="等线" w:hAnsi="Times New Roman"/>
          <w:b/>
          <w:bCs/>
          <w:kern w:val="2"/>
          <w:lang w:val="en-GB"/>
        </w:rPr>
        <w:t xml:space="preserve"> two TAGs</w:t>
      </w:r>
      <w:r>
        <w:rPr>
          <w:rFonts w:ascii="Times New Roman" w:eastAsia="等线" w:hAnsi="Times New Roman" w:hint="eastAsia"/>
          <w:b/>
          <w:bCs/>
          <w:kern w:val="2"/>
          <w:lang w:val="en-GB"/>
        </w:rPr>
        <w:t xml:space="preserve">, </w:t>
      </w:r>
      <w:r>
        <w:rPr>
          <w:rFonts w:ascii="Times New Roman" w:eastAsia="等线" w:hAnsi="Times New Roman"/>
          <w:b/>
          <w:bCs/>
          <w:kern w:val="2"/>
          <w:lang w:val="en-GB"/>
        </w:rPr>
        <w:t xml:space="preserve">UE should assume </w:t>
      </w:r>
      <w:r>
        <w:rPr>
          <w:rFonts w:ascii="Times New Roman" w:eastAsia="等线" w:hAnsi="Times New Roman" w:hint="eastAsia"/>
          <w:b/>
          <w:bCs/>
          <w:kern w:val="2"/>
          <w:lang w:val="en-GB"/>
        </w:rPr>
        <w:t xml:space="preserve">the RAR </w:t>
      </w:r>
      <w:r w:rsidRPr="007541DD">
        <w:rPr>
          <w:rFonts w:ascii="Times New Roman" w:eastAsia="等线" w:hAnsi="Times New Roman" w:hint="eastAsia"/>
          <w:b/>
          <w:bCs/>
          <w:kern w:val="2"/>
          <w:lang w:val="en-GB"/>
        </w:rPr>
        <w:t>for RACH-based LTM procedure</w:t>
      </w:r>
      <w:r>
        <w:rPr>
          <w:rFonts w:ascii="Times New Roman" w:eastAsia="等线" w:hAnsi="Times New Roman" w:hint="eastAsia"/>
          <w:b/>
          <w:bCs/>
          <w:kern w:val="2"/>
          <w:lang w:val="en-GB"/>
        </w:rPr>
        <w:t xml:space="preserve"> will include the TI field to indicate </w:t>
      </w:r>
      <w:r w:rsidRPr="007541DD">
        <w:rPr>
          <w:rFonts w:ascii="Times New Roman" w:eastAsia="等线" w:hAnsi="Times New Roman"/>
          <w:b/>
          <w:bCs/>
          <w:kern w:val="2"/>
          <w:lang w:val="en-GB"/>
        </w:rPr>
        <w:t xml:space="preserve">to which TAG the </w:t>
      </w:r>
      <w:r>
        <w:rPr>
          <w:rFonts w:ascii="Times New Roman" w:eastAsia="等线" w:hAnsi="Times New Roman" w:hint="eastAsia"/>
          <w:b/>
          <w:bCs/>
          <w:kern w:val="2"/>
          <w:lang w:val="en-GB"/>
        </w:rPr>
        <w:t xml:space="preserve">TA value in RAR </w:t>
      </w:r>
      <w:r w:rsidRPr="007541DD">
        <w:rPr>
          <w:rFonts w:ascii="Times New Roman" w:eastAsia="等线" w:hAnsi="Times New Roman"/>
          <w:b/>
          <w:bCs/>
          <w:kern w:val="2"/>
          <w:lang w:val="en-GB"/>
        </w:rPr>
        <w:t>is applied</w:t>
      </w:r>
      <w:r>
        <w:rPr>
          <w:rFonts w:ascii="Times New Roman" w:eastAsia="等线" w:hAnsi="Times New Roman" w:hint="eastAsia"/>
          <w:b/>
          <w:bCs/>
          <w:kern w:val="2"/>
          <w:lang w:val="en-GB"/>
        </w:rPr>
        <w:t>.</w:t>
      </w:r>
    </w:p>
    <w:p w14:paraId="24262435" w14:textId="77777777" w:rsidR="00A931D7" w:rsidRPr="00361D9E" w:rsidRDefault="00A931D7" w:rsidP="00A931D7">
      <w:pPr>
        <w:widowControl w:val="0"/>
        <w:spacing w:after="120"/>
        <w:jc w:val="both"/>
        <w:rPr>
          <w:rFonts w:ascii="Times New Roman" w:eastAsia="等线" w:hAnsi="Times New Roman"/>
          <w:b/>
          <w:bCs/>
          <w:kern w:val="2"/>
          <w:lang w:val="en-GB"/>
        </w:rPr>
      </w:pPr>
      <w:r w:rsidRPr="007541DD">
        <w:rPr>
          <w:rFonts w:ascii="Times New Roman" w:eastAsia="等线" w:hAnsi="Times New Roman"/>
          <w:b/>
          <w:bCs/>
          <w:kern w:val="2"/>
          <w:lang w:val="en-GB"/>
        </w:rPr>
        <w:t>O</w:t>
      </w:r>
      <w:r w:rsidRPr="007541DD">
        <w:rPr>
          <w:rFonts w:ascii="Times New Roman" w:eastAsia="等线" w:hAnsi="Times New Roman" w:hint="eastAsia"/>
          <w:b/>
          <w:bCs/>
          <w:kern w:val="2"/>
          <w:lang w:val="en-GB"/>
        </w:rPr>
        <w:t>bservation</w:t>
      </w:r>
      <w:r>
        <w:rPr>
          <w:rFonts w:ascii="Times New Roman" w:eastAsia="等线" w:hAnsi="Times New Roman" w:hint="eastAsia"/>
          <w:b/>
          <w:bCs/>
          <w:kern w:val="2"/>
          <w:lang w:val="en-GB"/>
        </w:rPr>
        <w:t xml:space="preserve"> 2</w:t>
      </w:r>
      <w:r w:rsidRPr="007541DD">
        <w:rPr>
          <w:rFonts w:ascii="Times New Roman" w:eastAsia="等线" w:hAnsi="Times New Roman" w:hint="eastAsia"/>
          <w:b/>
          <w:bCs/>
          <w:kern w:val="2"/>
          <w:lang w:val="en-GB"/>
        </w:rPr>
        <w:t xml:space="preserve">: </w:t>
      </w:r>
      <w:r w:rsidRPr="005128E9">
        <w:rPr>
          <w:rFonts w:ascii="Times New Roman" w:eastAsia="等线" w:hAnsi="Times New Roman"/>
          <w:b/>
          <w:bCs/>
          <w:kern w:val="2"/>
          <w:lang w:val="en-GB"/>
        </w:rPr>
        <w:t>UE follows the indicated TCI-state in the LTM cell switch command</w:t>
      </w:r>
      <w:r>
        <w:rPr>
          <w:rFonts w:ascii="Times New Roman" w:eastAsia="等线" w:hAnsi="Times New Roman" w:hint="eastAsia"/>
          <w:b/>
          <w:bCs/>
          <w:kern w:val="2"/>
          <w:lang w:val="en-GB"/>
        </w:rPr>
        <w:t xml:space="preserve"> after </w:t>
      </w:r>
      <w:r w:rsidRPr="005128E9">
        <w:rPr>
          <w:rFonts w:ascii="Times New Roman" w:eastAsia="等线" w:hAnsi="Times New Roman"/>
          <w:b/>
          <w:bCs/>
          <w:kern w:val="2"/>
        </w:rPr>
        <w:t>the completion of RACH procedure</w:t>
      </w:r>
      <w:r>
        <w:rPr>
          <w:rFonts w:ascii="Times New Roman" w:eastAsia="等线" w:hAnsi="Times New Roman" w:hint="eastAsia"/>
          <w:b/>
          <w:bCs/>
          <w:kern w:val="2"/>
        </w:rPr>
        <w:t xml:space="preserve"> for RACH based LTM procedure</w:t>
      </w:r>
      <w:r>
        <w:rPr>
          <w:rFonts w:ascii="Times New Roman" w:eastAsia="等线" w:hAnsi="Times New Roman" w:hint="eastAsia"/>
          <w:b/>
          <w:bCs/>
          <w:kern w:val="2"/>
          <w:lang w:val="en-GB"/>
        </w:rPr>
        <w:t>.</w:t>
      </w:r>
    </w:p>
    <w:p w14:paraId="138855D9" w14:textId="77777777" w:rsidR="00A931D7" w:rsidRDefault="00A931D7" w:rsidP="00A931D7">
      <w:pPr>
        <w:widowControl w:val="0"/>
        <w:spacing w:after="120"/>
        <w:jc w:val="both"/>
        <w:rPr>
          <w:rFonts w:ascii="Times New Roman" w:eastAsia="等线" w:hAnsi="Times New Roman"/>
          <w:b/>
          <w:bCs/>
          <w:kern w:val="2"/>
          <w:lang w:val="en-GB"/>
        </w:rPr>
      </w:pPr>
      <w:r w:rsidRPr="00017CFD">
        <w:rPr>
          <w:rFonts w:ascii="Times New Roman" w:eastAsia="等线" w:hAnsi="Times New Roman"/>
          <w:b/>
          <w:bCs/>
          <w:kern w:val="2"/>
          <w:lang w:val="en-GB"/>
        </w:rPr>
        <w:t>O</w:t>
      </w:r>
      <w:r w:rsidRPr="00017CFD">
        <w:rPr>
          <w:rFonts w:ascii="Times New Roman" w:eastAsia="等线" w:hAnsi="Times New Roman" w:hint="eastAsia"/>
          <w:b/>
          <w:bCs/>
          <w:kern w:val="2"/>
          <w:lang w:val="en-GB"/>
        </w:rPr>
        <w:t>bservation</w:t>
      </w:r>
      <w:r>
        <w:rPr>
          <w:rFonts w:ascii="Times New Roman" w:eastAsia="等线" w:hAnsi="Times New Roman" w:hint="eastAsia"/>
          <w:b/>
          <w:bCs/>
          <w:kern w:val="2"/>
          <w:lang w:val="en-GB"/>
        </w:rPr>
        <w:t xml:space="preserve"> 3</w:t>
      </w:r>
      <w:r w:rsidRPr="00017CFD">
        <w:rPr>
          <w:rFonts w:ascii="Times New Roman" w:eastAsia="等线" w:hAnsi="Times New Roman" w:hint="eastAsia"/>
          <w:b/>
          <w:bCs/>
          <w:kern w:val="2"/>
          <w:lang w:val="en-GB"/>
        </w:rPr>
        <w:t>:</w:t>
      </w:r>
      <w:r>
        <w:rPr>
          <w:rFonts w:ascii="Times New Roman" w:eastAsia="等线" w:hAnsi="Times New Roman" w:hint="eastAsia"/>
          <w:b/>
          <w:bCs/>
          <w:kern w:val="2"/>
          <w:lang w:val="en-GB"/>
        </w:rPr>
        <w:t xml:space="preserve"> If the mismatch issue between the TCI state in LTM MAC CE and TA value in RAR occurs, no valid TA is associated to the indicated TCI state and UE couldn</w:t>
      </w:r>
      <w:r>
        <w:rPr>
          <w:rFonts w:ascii="Times New Roman" w:eastAsia="等线" w:hAnsi="Times New Roman"/>
          <w:b/>
          <w:bCs/>
          <w:kern w:val="2"/>
          <w:lang w:val="en-GB"/>
        </w:rPr>
        <w:t>’</w:t>
      </w:r>
      <w:r>
        <w:rPr>
          <w:rFonts w:ascii="Times New Roman" w:eastAsia="等线" w:hAnsi="Times New Roman" w:hint="eastAsia"/>
          <w:b/>
          <w:bCs/>
          <w:kern w:val="2"/>
          <w:lang w:val="en-GB"/>
        </w:rPr>
        <w:t xml:space="preserve">t use the indicated TCI state after the </w:t>
      </w:r>
      <w:r w:rsidRPr="00361D9E">
        <w:rPr>
          <w:rFonts w:ascii="Times New Roman" w:eastAsia="等线" w:hAnsi="Times New Roman"/>
          <w:b/>
          <w:bCs/>
          <w:kern w:val="2"/>
          <w:lang w:val="en-GB"/>
        </w:rPr>
        <w:t>completion of RACH procedure for RACH based LTM procedure</w:t>
      </w:r>
      <w:r w:rsidRPr="00017CFD">
        <w:rPr>
          <w:rFonts w:ascii="Times New Roman" w:eastAsia="等线" w:hAnsi="Times New Roman" w:hint="eastAsia"/>
          <w:b/>
          <w:bCs/>
          <w:kern w:val="2"/>
          <w:lang w:val="en-GB"/>
        </w:rPr>
        <w:t>.</w:t>
      </w:r>
    </w:p>
    <w:p w14:paraId="070ECE82" w14:textId="77777777" w:rsidR="00A931D7" w:rsidRPr="00655287" w:rsidRDefault="00A931D7" w:rsidP="00A931D7">
      <w:pPr>
        <w:widowControl w:val="0"/>
        <w:spacing w:after="120"/>
        <w:jc w:val="both"/>
        <w:rPr>
          <w:rFonts w:ascii="Times New Roman" w:eastAsia="等线" w:hAnsi="Times New Roman"/>
          <w:b/>
          <w:bCs/>
          <w:kern w:val="2"/>
          <w:lang w:val="en-GB"/>
        </w:rPr>
      </w:pPr>
      <w:r w:rsidRPr="0098306C">
        <w:rPr>
          <w:rFonts w:ascii="Times New Roman" w:eastAsia="等线" w:hAnsi="Times New Roman"/>
          <w:b/>
          <w:bCs/>
          <w:kern w:val="2"/>
          <w:lang w:val="en-GB"/>
        </w:rPr>
        <w:t>O</w:t>
      </w:r>
      <w:r w:rsidRPr="0098306C">
        <w:rPr>
          <w:rFonts w:ascii="Times New Roman" w:eastAsia="等线" w:hAnsi="Times New Roman" w:hint="eastAsia"/>
          <w:b/>
          <w:bCs/>
          <w:kern w:val="2"/>
          <w:lang w:val="en-GB"/>
        </w:rPr>
        <w:t xml:space="preserve">bservation </w:t>
      </w:r>
      <w:r>
        <w:rPr>
          <w:rFonts w:ascii="Times New Roman" w:eastAsia="等线" w:hAnsi="Times New Roman" w:hint="eastAsia"/>
          <w:b/>
          <w:bCs/>
          <w:kern w:val="2"/>
          <w:lang w:val="en-GB"/>
        </w:rPr>
        <w:t xml:space="preserve">4: Option 1 for </w:t>
      </w:r>
      <w:r w:rsidRPr="00A41C30">
        <w:rPr>
          <w:rFonts w:ascii="Times New Roman" w:eastAsia="等线" w:hAnsi="Times New Roman"/>
          <w:b/>
          <w:bCs/>
          <w:kern w:val="2"/>
          <w:lang w:val="en-GB"/>
        </w:rPr>
        <w:t xml:space="preserve">mismactch issue betweem RACH-based LTM with MIMO two TA </w:t>
      </w:r>
      <w:r>
        <w:rPr>
          <w:rFonts w:ascii="Times New Roman" w:eastAsia="等线" w:hAnsi="Times New Roman" w:hint="eastAsia"/>
          <w:b/>
          <w:bCs/>
          <w:kern w:val="2"/>
          <w:lang w:val="en-GB"/>
        </w:rPr>
        <w:t>has latency.</w:t>
      </w:r>
    </w:p>
    <w:p w14:paraId="5BA85EC8" w14:textId="62FF57CD" w:rsidR="00A931D7" w:rsidRDefault="00A931D7" w:rsidP="00A931D7">
      <w:pPr>
        <w:widowControl w:val="0"/>
        <w:spacing w:after="120"/>
        <w:jc w:val="both"/>
        <w:rPr>
          <w:rFonts w:ascii="Times New Roman" w:eastAsia="等线" w:hAnsi="Times New Roman"/>
          <w:b/>
          <w:bCs/>
          <w:kern w:val="2"/>
          <w:lang w:val="en-GB"/>
        </w:rPr>
      </w:pPr>
      <w:r w:rsidRPr="0098306C">
        <w:rPr>
          <w:rFonts w:ascii="Times New Roman" w:eastAsia="等线" w:hAnsi="Times New Roman"/>
          <w:b/>
          <w:bCs/>
          <w:kern w:val="2"/>
          <w:lang w:val="en-GB"/>
        </w:rPr>
        <w:t>O</w:t>
      </w:r>
      <w:r w:rsidRPr="0098306C">
        <w:rPr>
          <w:rFonts w:ascii="Times New Roman" w:eastAsia="等线" w:hAnsi="Times New Roman" w:hint="eastAsia"/>
          <w:b/>
          <w:bCs/>
          <w:kern w:val="2"/>
          <w:lang w:val="en-GB"/>
        </w:rPr>
        <w:t xml:space="preserve">bservation </w:t>
      </w:r>
      <w:r>
        <w:rPr>
          <w:rFonts w:ascii="Times New Roman" w:eastAsia="等线" w:hAnsi="Times New Roman" w:hint="eastAsia"/>
          <w:b/>
          <w:bCs/>
          <w:kern w:val="2"/>
          <w:lang w:val="en-GB"/>
        </w:rPr>
        <w:t xml:space="preserve">5: Option 2 for </w:t>
      </w:r>
      <w:r w:rsidRPr="00A41C30">
        <w:rPr>
          <w:rFonts w:ascii="Times New Roman" w:eastAsia="等线" w:hAnsi="Times New Roman"/>
          <w:b/>
          <w:bCs/>
          <w:kern w:val="2"/>
          <w:lang w:val="en-GB"/>
        </w:rPr>
        <w:t xml:space="preserve">mismactch issue betweem RACH-based LTM with MIMO two TA </w:t>
      </w:r>
      <w:r>
        <w:rPr>
          <w:rFonts w:ascii="Times New Roman" w:eastAsia="等线" w:hAnsi="Times New Roman" w:hint="eastAsia"/>
          <w:b/>
          <w:bCs/>
          <w:kern w:val="2"/>
          <w:lang w:val="en-GB"/>
        </w:rPr>
        <w:t>may not work well since target DU has no enough information for new TCI state activation.</w:t>
      </w:r>
    </w:p>
    <w:p w14:paraId="7D1144E6" w14:textId="101C4AA3" w:rsidR="00A931D7" w:rsidRPr="00A931D7" w:rsidRDefault="00A931D7" w:rsidP="00A931D7">
      <w:pPr>
        <w:spacing w:after="120"/>
        <w:jc w:val="both"/>
        <w:rPr>
          <w:rFonts w:ascii="Times New Roman" w:eastAsia="宋体" w:hAnsi="Times New Roman" w:hint="eastAsia"/>
          <w:b/>
          <w:bCs/>
          <w:i/>
          <w:iCs/>
          <w:color w:val="4472C4" w:themeColor="accent1"/>
          <w:szCs w:val="24"/>
        </w:rPr>
      </w:pPr>
      <w:r w:rsidRPr="00A931D7">
        <w:rPr>
          <w:rFonts w:ascii="Times New Roman" w:eastAsia="宋体" w:hAnsi="Times New Roman"/>
          <w:b/>
          <w:bCs/>
          <w:i/>
          <w:iCs/>
          <w:color w:val="4472C4" w:themeColor="accent1"/>
          <w:szCs w:val="24"/>
        </w:rPr>
        <w:t>P</w:t>
      </w:r>
      <w:r w:rsidRPr="00A931D7">
        <w:rPr>
          <w:rFonts w:ascii="Times New Roman" w:eastAsia="宋体" w:hAnsi="Times New Roman" w:hint="eastAsia"/>
          <w:b/>
          <w:bCs/>
          <w:i/>
          <w:iCs/>
          <w:color w:val="4472C4" w:themeColor="accent1"/>
          <w:szCs w:val="24"/>
        </w:rPr>
        <w:t>roposals:</w:t>
      </w:r>
    </w:p>
    <w:p w14:paraId="3386A1BE" w14:textId="07798322" w:rsidR="00A931D7" w:rsidRDefault="00A931D7" w:rsidP="00A931D7">
      <w:pPr>
        <w:widowControl w:val="0"/>
        <w:tabs>
          <w:tab w:val="num" w:pos="567"/>
        </w:tabs>
        <w:spacing w:after="120"/>
        <w:jc w:val="both"/>
        <w:rPr>
          <w:rFonts w:ascii="Times New Roman" w:eastAsia="等线" w:hAnsi="Times New Roman"/>
          <w:b/>
          <w:bCs/>
          <w:kern w:val="2"/>
          <w:lang w:val="en-GB"/>
        </w:rPr>
      </w:pPr>
      <w:r w:rsidRPr="001125AD">
        <w:rPr>
          <w:rFonts w:ascii="Times New Roman" w:eastAsia="等线" w:hAnsi="Times New Roman" w:hint="eastAsia"/>
          <w:b/>
          <w:bCs/>
          <w:kern w:val="2"/>
          <w:lang w:val="en-GB"/>
        </w:rPr>
        <w:t>Proposal</w:t>
      </w:r>
      <w:r>
        <w:rPr>
          <w:rFonts w:ascii="Times New Roman" w:eastAsia="等线" w:hAnsi="Times New Roman" w:hint="eastAsia"/>
          <w:b/>
          <w:bCs/>
          <w:kern w:val="2"/>
          <w:lang w:val="en-GB"/>
        </w:rPr>
        <w:t xml:space="preserve"> 1</w:t>
      </w:r>
      <w:r w:rsidRPr="001125AD">
        <w:rPr>
          <w:rFonts w:ascii="Times New Roman" w:eastAsia="等线" w:hAnsi="Times New Roman" w:hint="eastAsia"/>
          <w:b/>
          <w:bCs/>
          <w:kern w:val="2"/>
          <w:lang w:val="en-GB"/>
        </w:rPr>
        <w:t xml:space="preserve">: </w:t>
      </w:r>
      <w:r w:rsidRPr="005F1D6D">
        <w:rPr>
          <w:rFonts w:ascii="Times New Roman" w:eastAsia="等线" w:hAnsi="Times New Roman"/>
          <w:b/>
          <w:bCs/>
          <w:kern w:val="2"/>
          <w:lang w:val="en-GB"/>
        </w:rPr>
        <w:t xml:space="preserve">Support the co-existence between </w:t>
      </w:r>
      <w:r>
        <w:rPr>
          <w:rFonts w:ascii="Times New Roman" w:eastAsia="等线" w:hAnsi="Times New Roman"/>
          <w:b/>
          <w:bCs/>
          <w:kern w:val="2"/>
          <w:lang w:val="en-GB"/>
        </w:rPr>
        <w:t xml:space="preserve">RACH-based </w:t>
      </w:r>
      <w:r w:rsidRPr="005F1D6D">
        <w:rPr>
          <w:rFonts w:ascii="Times New Roman" w:eastAsia="等线" w:hAnsi="Times New Roman"/>
          <w:b/>
          <w:bCs/>
          <w:kern w:val="2"/>
          <w:lang w:val="en-GB"/>
        </w:rPr>
        <w:t>LTM and R18 MIMO two TA</w:t>
      </w:r>
      <w:r>
        <w:rPr>
          <w:rFonts w:ascii="Times New Roman" w:eastAsia="等线" w:hAnsi="Times New Roman" w:hint="eastAsia"/>
          <w:b/>
          <w:bCs/>
          <w:kern w:val="2"/>
          <w:lang w:val="en-GB"/>
        </w:rPr>
        <w:t xml:space="preserve">, i.e., </w:t>
      </w:r>
      <w:r w:rsidRPr="005F1D6D">
        <w:rPr>
          <w:rFonts w:ascii="Times New Roman" w:eastAsia="等线" w:hAnsi="Times New Roman"/>
          <w:b/>
          <w:bCs/>
          <w:kern w:val="2"/>
          <w:lang w:val="en-GB"/>
        </w:rPr>
        <w:t>the LTM candidate cell could be configured with R18 MIMO two TA.</w:t>
      </w:r>
    </w:p>
    <w:p w14:paraId="1381886A" w14:textId="77777777" w:rsidR="00A931D7" w:rsidRPr="00C04153" w:rsidRDefault="00A931D7" w:rsidP="00A931D7">
      <w:pPr>
        <w:widowControl w:val="0"/>
        <w:spacing w:after="120"/>
        <w:jc w:val="both"/>
        <w:rPr>
          <w:rFonts w:ascii="Times New Roman" w:eastAsia="等线" w:hAnsi="Times New Roman"/>
          <w:b/>
          <w:bCs/>
          <w:kern w:val="2"/>
          <w:lang w:val="en-GB"/>
        </w:rPr>
      </w:pPr>
      <w:r w:rsidRPr="001125AD">
        <w:rPr>
          <w:rFonts w:ascii="Times New Roman" w:eastAsia="等线" w:hAnsi="Times New Roman" w:hint="eastAsia"/>
          <w:b/>
          <w:bCs/>
          <w:kern w:val="2"/>
          <w:lang w:val="en-GB"/>
        </w:rPr>
        <w:t>Proposal</w:t>
      </w:r>
      <w:r>
        <w:rPr>
          <w:rFonts w:ascii="Times New Roman" w:eastAsia="等线" w:hAnsi="Times New Roman" w:hint="eastAsia"/>
          <w:b/>
          <w:bCs/>
          <w:kern w:val="2"/>
          <w:lang w:val="en-GB"/>
        </w:rPr>
        <w:t xml:space="preserve"> </w:t>
      </w:r>
      <w:r>
        <w:rPr>
          <w:rFonts w:ascii="Times New Roman" w:eastAsia="等线" w:hAnsi="Times New Roman"/>
          <w:b/>
          <w:bCs/>
          <w:kern w:val="2"/>
          <w:lang w:val="en-GB"/>
        </w:rPr>
        <w:t>2</w:t>
      </w:r>
      <w:r w:rsidRPr="001125AD">
        <w:rPr>
          <w:rFonts w:ascii="Times New Roman" w:eastAsia="等线" w:hAnsi="Times New Roman" w:hint="eastAsia"/>
          <w:b/>
          <w:bCs/>
          <w:kern w:val="2"/>
          <w:lang w:val="en-GB"/>
        </w:rPr>
        <w:t>:</w:t>
      </w:r>
      <w:r>
        <w:rPr>
          <w:rFonts w:ascii="Times New Roman" w:eastAsia="等线" w:hAnsi="Times New Roman"/>
          <w:b/>
          <w:bCs/>
          <w:kern w:val="2"/>
          <w:lang w:val="en-GB"/>
        </w:rPr>
        <w:t xml:space="preserve"> RAN2 to confirm the </w:t>
      </w:r>
      <w:r>
        <w:rPr>
          <w:rFonts w:ascii="Times New Roman" w:eastAsia="等线" w:hAnsi="Times New Roman" w:hint="eastAsia"/>
          <w:b/>
          <w:bCs/>
          <w:kern w:val="2"/>
          <w:lang w:val="en-GB"/>
        </w:rPr>
        <w:t>mismatch issue</w:t>
      </w:r>
      <w:r>
        <w:rPr>
          <w:rFonts w:ascii="Times New Roman" w:eastAsia="等线" w:hAnsi="Times New Roman"/>
          <w:b/>
          <w:bCs/>
          <w:kern w:val="2"/>
          <w:lang w:val="en-GB"/>
        </w:rPr>
        <w:t xml:space="preserve"> occurs when </w:t>
      </w:r>
      <w:r w:rsidRPr="00EF73A5">
        <w:rPr>
          <w:rFonts w:ascii="Times New Roman" w:eastAsia="等线" w:hAnsi="Times New Roman"/>
          <w:b/>
          <w:bCs/>
          <w:kern w:val="2"/>
          <w:lang w:val="en-GB"/>
        </w:rPr>
        <w:t xml:space="preserve">the TCI state ID indicated in the LTM </w:t>
      </w:r>
      <w:r>
        <w:rPr>
          <w:rFonts w:ascii="Times New Roman" w:eastAsia="等线" w:hAnsi="Times New Roman"/>
          <w:b/>
          <w:bCs/>
          <w:kern w:val="2"/>
          <w:lang w:val="en-GB"/>
        </w:rPr>
        <w:t xml:space="preserve">Cell Switch </w:t>
      </w:r>
      <w:r w:rsidRPr="00EF73A5">
        <w:rPr>
          <w:rFonts w:ascii="Times New Roman" w:eastAsia="等线" w:hAnsi="Times New Roman"/>
          <w:b/>
          <w:bCs/>
          <w:kern w:val="2"/>
          <w:lang w:val="en-GB"/>
        </w:rPr>
        <w:t xml:space="preserve">MAC CE is associated to one TAG while the TA value in the RACH RAR is associated to another TAG, </w:t>
      </w:r>
      <w:r>
        <w:rPr>
          <w:rFonts w:ascii="Times New Roman" w:eastAsia="等线" w:hAnsi="Times New Roman"/>
          <w:b/>
          <w:bCs/>
          <w:kern w:val="2"/>
          <w:lang w:val="en-GB"/>
        </w:rPr>
        <w:t>assuming the</w:t>
      </w:r>
      <w:r w:rsidRPr="00EF73A5">
        <w:rPr>
          <w:rFonts w:ascii="Times New Roman" w:eastAsia="等线" w:hAnsi="Times New Roman"/>
          <w:b/>
          <w:bCs/>
          <w:kern w:val="2"/>
          <w:lang w:val="en-GB"/>
        </w:rPr>
        <w:t xml:space="preserve"> </w:t>
      </w:r>
      <w:r w:rsidRPr="005F1D6D">
        <w:rPr>
          <w:rFonts w:ascii="Times New Roman" w:eastAsia="等线" w:hAnsi="Times New Roman"/>
          <w:b/>
          <w:bCs/>
          <w:kern w:val="2"/>
          <w:lang w:val="en-GB"/>
        </w:rPr>
        <w:t xml:space="preserve">co-existence between </w:t>
      </w:r>
      <w:r>
        <w:rPr>
          <w:rFonts w:ascii="Times New Roman" w:eastAsia="等线" w:hAnsi="Times New Roman"/>
          <w:b/>
          <w:bCs/>
          <w:kern w:val="2"/>
          <w:lang w:val="en-GB"/>
        </w:rPr>
        <w:t xml:space="preserve">RACH-based </w:t>
      </w:r>
      <w:r w:rsidRPr="005F1D6D">
        <w:rPr>
          <w:rFonts w:ascii="Times New Roman" w:eastAsia="等线" w:hAnsi="Times New Roman"/>
          <w:b/>
          <w:bCs/>
          <w:kern w:val="2"/>
          <w:lang w:val="en-GB"/>
        </w:rPr>
        <w:t>LTM and R18 MIMO two TA</w:t>
      </w:r>
      <w:r>
        <w:rPr>
          <w:rFonts w:ascii="Times New Roman" w:eastAsia="等线" w:hAnsi="Times New Roman"/>
          <w:b/>
          <w:bCs/>
          <w:kern w:val="2"/>
          <w:lang w:val="en-GB"/>
        </w:rPr>
        <w:t xml:space="preserve"> is supported.</w:t>
      </w:r>
    </w:p>
    <w:p w14:paraId="19E2508E" w14:textId="77777777" w:rsidR="00A931D7" w:rsidRDefault="00A931D7" w:rsidP="00A931D7">
      <w:pPr>
        <w:widowControl w:val="0"/>
        <w:spacing w:after="120"/>
        <w:jc w:val="both"/>
        <w:rPr>
          <w:rFonts w:ascii="Times New Roman" w:eastAsia="等线" w:hAnsi="Times New Roman"/>
          <w:b/>
          <w:bCs/>
          <w:kern w:val="2"/>
          <w:lang w:val="en-GB"/>
        </w:rPr>
      </w:pPr>
      <w:r w:rsidRPr="0080120A">
        <w:rPr>
          <w:rFonts w:ascii="Times New Roman" w:eastAsia="等线" w:hAnsi="Times New Roman"/>
          <w:b/>
          <w:bCs/>
          <w:kern w:val="2"/>
          <w:lang w:val="en-GB"/>
        </w:rPr>
        <w:t>P</w:t>
      </w:r>
      <w:r w:rsidRPr="0080120A">
        <w:rPr>
          <w:rFonts w:ascii="Times New Roman" w:eastAsia="等线" w:hAnsi="Times New Roman" w:hint="eastAsia"/>
          <w:b/>
          <w:bCs/>
          <w:kern w:val="2"/>
          <w:lang w:val="en-GB"/>
        </w:rPr>
        <w:t>roposal</w:t>
      </w:r>
      <w:r>
        <w:rPr>
          <w:rFonts w:ascii="Times New Roman" w:eastAsia="等线" w:hAnsi="Times New Roman" w:hint="eastAsia"/>
          <w:b/>
          <w:bCs/>
          <w:kern w:val="2"/>
          <w:lang w:val="en-GB"/>
        </w:rPr>
        <w:t xml:space="preserve"> 3</w:t>
      </w:r>
      <w:r w:rsidRPr="0080120A">
        <w:rPr>
          <w:rFonts w:ascii="Times New Roman" w:eastAsia="等线" w:hAnsi="Times New Roman" w:hint="eastAsia"/>
          <w:b/>
          <w:bCs/>
          <w:kern w:val="2"/>
          <w:lang w:val="en-GB"/>
        </w:rPr>
        <w:t>:</w:t>
      </w:r>
      <w:r>
        <w:rPr>
          <w:rFonts w:ascii="Times New Roman" w:eastAsia="等线" w:hAnsi="Times New Roman" w:hint="eastAsia"/>
          <w:b/>
          <w:bCs/>
          <w:kern w:val="2"/>
          <w:lang w:val="en-GB"/>
        </w:rPr>
        <w:t xml:space="preserve"> RAN2 selects from the following three options to address the mismatch issue that the </w:t>
      </w:r>
      <w:r w:rsidRPr="0080120A">
        <w:rPr>
          <w:rFonts w:ascii="Times New Roman" w:eastAsia="等线" w:hAnsi="Times New Roman"/>
          <w:b/>
          <w:bCs/>
          <w:kern w:val="2"/>
          <w:lang w:val="en-GB"/>
        </w:rPr>
        <w:t xml:space="preserve">TCI state ID indicated in the LTM </w:t>
      </w:r>
      <w:r>
        <w:rPr>
          <w:rFonts w:ascii="Times New Roman" w:eastAsia="等线" w:hAnsi="Times New Roman" w:hint="eastAsia"/>
          <w:b/>
          <w:bCs/>
          <w:kern w:val="2"/>
          <w:lang w:val="en-GB"/>
        </w:rPr>
        <w:t xml:space="preserve">Cell Switch Command </w:t>
      </w:r>
      <w:r w:rsidRPr="0080120A">
        <w:rPr>
          <w:rFonts w:ascii="Times New Roman" w:eastAsia="等线" w:hAnsi="Times New Roman"/>
          <w:b/>
          <w:bCs/>
          <w:kern w:val="2"/>
          <w:lang w:val="en-GB"/>
        </w:rPr>
        <w:t>MAC CE and TA value in the RAR</w:t>
      </w:r>
      <w:r>
        <w:rPr>
          <w:rFonts w:ascii="Times New Roman" w:eastAsia="等线" w:hAnsi="Times New Roman" w:hint="eastAsia"/>
          <w:b/>
          <w:bCs/>
          <w:kern w:val="2"/>
          <w:lang w:val="en-GB"/>
        </w:rPr>
        <w:t xml:space="preserve"> within the RACH based LTM procedure</w:t>
      </w:r>
      <w:r w:rsidRPr="0080120A">
        <w:rPr>
          <w:rFonts w:ascii="Times New Roman" w:eastAsia="等线" w:hAnsi="Times New Roman"/>
          <w:b/>
          <w:bCs/>
          <w:kern w:val="2"/>
          <w:lang w:val="en-GB"/>
        </w:rPr>
        <w:t xml:space="preserve"> </w:t>
      </w:r>
      <w:r>
        <w:rPr>
          <w:rFonts w:ascii="Times New Roman" w:eastAsia="等线" w:hAnsi="Times New Roman" w:hint="eastAsia"/>
          <w:b/>
          <w:bCs/>
          <w:kern w:val="2"/>
          <w:lang w:val="en-GB"/>
        </w:rPr>
        <w:t xml:space="preserve">are </w:t>
      </w:r>
      <w:r w:rsidRPr="0080120A">
        <w:rPr>
          <w:rFonts w:ascii="Times New Roman" w:eastAsia="等线" w:hAnsi="Times New Roman"/>
          <w:b/>
          <w:bCs/>
          <w:kern w:val="2"/>
          <w:lang w:val="en-GB"/>
        </w:rPr>
        <w:t>associated to different TAGs</w:t>
      </w:r>
      <w:r>
        <w:rPr>
          <w:rFonts w:ascii="Times New Roman" w:eastAsia="等线" w:hAnsi="Times New Roman" w:hint="eastAsia"/>
          <w:b/>
          <w:bCs/>
          <w:kern w:val="2"/>
          <w:lang w:val="en-GB"/>
        </w:rPr>
        <w:t>:</w:t>
      </w:r>
    </w:p>
    <w:p w14:paraId="1A390ED0" w14:textId="77777777" w:rsidR="00A931D7" w:rsidRDefault="00A931D7" w:rsidP="00A931D7">
      <w:pPr>
        <w:pStyle w:val="af4"/>
        <w:widowControl w:val="0"/>
        <w:numPr>
          <w:ilvl w:val="0"/>
          <w:numId w:val="36"/>
        </w:numPr>
        <w:spacing w:after="120"/>
        <w:ind w:left="714" w:hanging="357"/>
        <w:contextualSpacing w:val="0"/>
        <w:jc w:val="both"/>
        <w:rPr>
          <w:rFonts w:ascii="Times New Roman" w:eastAsia="等线" w:hAnsi="Times New Roman"/>
          <w:b/>
          <w:bCs/>
          <w:kern w:val="2"/>
          <w:lang w:val="en-GB"/>
        </w:rPr>
      </w:pPr>
      <w:r>
        <w:rPr>
          <w:rFonts w:ascii="Times New Roman" w:eastAsia="等线" w:hAnsi="Times New Roman" w:hint="eastAsia"/>
          <w:b/>
          <w:bCs/>
          <w:kern w:val="2"/>
          <w:lang w:val="en-GB"/>
        </w:rPr>
        <w:t xml:space="preserve">Option 2: </w:t>
      </w:r>
      <w:r w:rsidRPr="007C2A5C">
        <w:rPr>
          <w:rFonts w:ascii="Times New Roman" w:eastAsia="等线" w:hAnsi="Times New Roman"/>
          <w:b/>
          <w:bCs/>
          <w:kern w:val="2"/>
          <w:lang w:val="en-GB"/>
        </w:rPr>
        <w:t>Target DU sends a new TCI state in RACH Msg 4</w:t>
      </w:r>
      <w:r>
        <w:rPr>
          <w:rFonts w:ascii="Times New Roman" w:eastAsia="等线" w:hAnsi="Times New Roman" w:hint="eastAsia"/>
          <w:b/>
          <w:bCs/>
          <w:kern w:val="2"/>
          <w:lang w:val="en-GB"/>
        </w:rPr>
        <w:t>.</w:t>
      </w:r>
    </w:p>
    <w:p w14:paraId="19F9F005" w14:textId="77777777" w:rsidR="00A931D7" w:rsidRDefault="00A931D7" w:rsidP="00A931D7">
      <w:pPr>
        <w:pStyle w:val="af4"/>
        <w:widowControl w:val="0"/>
        <w:numPr>
          <w:ilvl w:val="0"/>
          <w:numId w:val="36"/>
        </w:numPr>
        <w:spacing w:after="120"/>
        <w:ind w:left="714" w:hanging="357"/>
        <w:contextualSpacing w:val="0"/>
        <w:jc w:val="both"/>
        <w:rPr>
          <w:rFonts w:ascii="Times New Roman" w:eastAsia="等线" w:hAnsi="Times New Roman"/>
          <w:b/>
          <w:bCs/>
          <w:kern w:val="2"/>
          <w:lang w:val="en-GB"/>
        </w:rPr>
      </w:pPr>
      <w:r>
        <w:rPr>
          <w:rFonts w:ascii="Times New Roman" w:eastAsia="等线" w:hAnsi="Times New Roman" w:hint="eastAsia"/>
          <w:b/>
          <w:bCs/>
          <w:kern w:val="2"/>
          <w:lang w:val="en-GB"/>
        </w:rPr>
        <w:t xml:space="preserve">Option 3: If the mismatch issue occurs, UE </w:t>
      </w:r>
      <w:r w:rsidRPr="00BB6678">
        <w:rPr>
          <w:rFonts w:ascii="Times New Roman" w:eastAsia="等线" w:hAnsi="Times New Roman" w:hint="eastAsia"/>
          <w:b/>
          <w:bCs/>
          <w:kern w:val="2"/>
          <w:lang w:val="en-GB"/>
        </w:rPr>
        <w:t>follows</w:t>
      </w:r>
      <w:r>
        <w:rPr>
          <w:rFonts w:ascii="Times New Roman" w:eastAsia="等线" w:hAnsi="Times New Roman" w:hint="eastAsia"/>
          <w:b/>
          <w:bCs/>
          <w:kern w:val="2"/>
          <w:lang w:val="en-GB"/>
        </w:rPr>
        <w:t xml:space="preserve"> the TCI state associate with the RACH based LTM procedure. </w:t>
      </w:r>
      <w:r>
        <w:rPr>
          <w:rFonts w:ascii="Times New Roman" w:eastAsia="等线" w:hAnsi="Times New Roman"/>
          <w:b/>
          <w:bCs/>
          <w:kern w:val="2"/>
          <w:lang w:val="en-GB"/>
        </w:rPr>
        <w:t>O</w:t>
      </w:r>
      <w:r>
        <w:rPr>
          <w:rFonts w:ascii="Times New Roman" w:eastAsia="等线" w:hAnsi="Times New Roman" w:hint="eastAsia"/>
          <w:b/>
          <w:bCs/>
          <w:kern w:val="2"/>
          <w:lang w:val="en-GB"/>
        </w:rPr>
        <w:t xml:space="preserve">therwise, UE follows the </w:t>
      </w:r>
      <w:r w:rsidRPr="0080120A">
        <w:rPr>
          <w:rFonts w:ascii="Times New Roman" w:eastAsia="等线" w:hAnsi="Times New Roman" w:hint="eastAsia"/>
          <w:b/>
          <w:bCs/>
          <w:kern w:val="2"/>
          <w:lang w:val="en-GB"/>
        </w:rPr>
        <w:t>i</w:t>
      </w:r>
      <w:r w:rsidRPr="0080120A">
        <w:rPr>
          <w:rFonts w:ascii="Times New Roman" w:eastAsia="等线" w:hAnsi="Times New Roman"/>
          <w:b/>
          <w:bCs/>
          <w:kern w:val="2"/>
          <w:lang w:val="en-GB"/>
        </w:rPr>
        <w:t>ndicated TCI-state in the LTM cell switch command</w:t>
      </w:r>
      <w:r>
        <w:rPr>
          <w:rFonts w:ascii="Times New Roman" w:eastAsia="等线" w:hAnsi="Times New Roman" w:hint="eastAsia"/>
          <w:b/>
          <w:bCs/>
          <w:kern w:val="2"/>
          <w:lang w:val="en-GB"/>
        </w:rPr>
        <w:t>.</w:t>
      </w:r>
    </w:p>
    <w:p w14:paraId="2479BAF9" w14:textId="77777777" w:rsidR="00A931D7" w:rsidRDefault="00A931D7" w:rsidP="00A931D7">
      <w:pPr>
        <w:pStyle w:val="af4"/>
        <w:widowControl w:val="0"/>
        <w:numPr>
          <w:ilvl w:val="0"/>
          <w:numId w:val="36"/>
        </w:numPr>
        <w:spacing w:after="120"/>
        <w:ind w:left="714" w:hanging="357"/>
        <w:contextualSpacing w:val="0"/>
        <w:jc w:val="both"/>
        <w:rPr>
          <w:rFonts w:ascii="Times New Roman" w:eastAsia="等线" w:hAnsi="Times New Roman"/>
          <w:b/>
          <w:bCs/>
          <w:kern w:val="2"/>
          <w:lang w:val="en-GB"/>
        </w:rPr>
      </w:pPr>
      <w:r>
        <w:rPr>
          <w:rFonts w:ascii="Times New Roman" w:eastAsia="等线" w:hAnsi="Times New Roman" w:hint="eastAsia"/>
          <w:b/>
          <w:bCs/>
          <w:kern w:val="2"/>
          <w:lang w:val="en-GB"/>
        </w:rPr>
        <w:t>Option 4:</w:t>
      </w:r>
      <w:r w:rsidRPr="00BB6678">
        <w:t xml:space="preserve"> </w:t>
      </w:r>
      <w:r w:rsidRPr="00BB6678">
        <w:rPr>
          <w:rFonts w:ascii="Times New Roman" w:eastAsia="等线" w:hAnsi="Times New Roman"/>
          <w:b/>
          <w:bCs/>
          <w:kern w:val="2"/>
          <w:lang w:val="en-GB"/>
        </w:rPr>
        <w:t xml:space="preserve">UE selects the SSB associated </w:t>
      </w:r>
      <w:r>
        <w:rPr>
          <w:rFonts w:ascii="Times New Roman" w:eastAsia="等线" w:hAnsi="Times New Roman" w:hint="eastAsia"/>
          <w:b/>
          <w:bCs/>
          <w:kern w:val="2"/>
          <w:lang w:val="en-GB"/>
        </w:rPr>
        <w:t>with</w:t>
      </w:r>
      <w:r w:rsidRPr="00BB6678">
        <w:rPr>
          <w:rFonts w:ascii="Times New Roman" w:eastAsia="等线" w:hAnsi="Times New Roman"/>
          <w:b/>
          <w:bCs/>
          <w:kern w:val="2"/>
          <w:lang w:val="en-GB"/>
        </w:rPr>
        <w:t xml:space="preserve"> the same TAG ID as the TAG ID associated </w:t>
      </w:r>
      <w:r>
        <w:rPr>
          <w:rFonts w:ascii="Times New Roman" w:eastAsia="等线" w:hAnsi="Times New Roman" w:hint="eastAsia"/>
          <w:b/>
          <w:bCs/>
          <w:kern w:val="2"/>
          <w:lang w:val="en-GB"/>
        </w:rPr>
        <w:t>with</w:t>
      </w:r>
      <w:r w:rsidRPr="00BB6678">
        <w:rPr>
          <w:rFonts w:ascii="Times New Roman" w:eastAsia="等线" w:hAnsi="Times New Roman"/>
          <w:b/>
          <w:bCs/>
          <w:kern w:val="2"/>
          <w:lang w:val="en-GB"/>
        </w:rPr>
        <w:t xml:space="preserve"> indicated TCI state in LTM Cell Switch Command MAC CE during the RACH based LTM</w:t>
      </w:r>
      <w:r>
        <w:rPr>
          <w:rFonts w:ascii="Times New Roman" w:eastAsia="等线" w:hAnsi="Times New Roman" w:hint="eastAsia"/>
          <w:b/>
          <w:bCs/>
          <w:kern w:val="2"/>
          <w:lang w:val="en-GB"/>
        </w:rPr>
        <w:t xml:space="preserve"> procedure.</w:t>
      </w:r>
    </w:p>
    <w:p w14:paraId="56B8D619" w14:textId="0E914C72" w:rsidR="00A931D7" w:rsidRPr="00A931D7" w:rsidRDefault="00A931D7" w:rsidP="002D44EB">
      <w:pPr>
        <w:spacing w:after="120"/>
        <w:jc w:val="both"/>
        <w:rPr>
          <w:rFonts w:ascii="Times New Roman" w:eastAsia="等线" w:hAnsi="Times New Roman"/>
          <w:b/>
          <w:bCs/>
          <w:kern w:val="2"/>
          <w:lang w:val="en-GB"/>
        </w:rPr>
      </w:pPr>
      <w:r w:rsidRPr="0080120A">
        <w:rPr>
          <w:rFonts w:ascii="Times New Roman" w:eastAsia="等线" w:hAnsi="Times New Roman"/>
          <w:b/>
          <w:bCs/>
          <w:kern w:val="2"/>
          <w:lang w:val="en-GB"/>
        </w:rPr>
        <w:t>P</w:t>
      </w:r>
      <w:r w:rsidRPr="0080120A">
        <w:rPr>
          <w:rFonts w:ascii="Times New Roman" w:eastAsia="等线" w:hAnsi="Times New Roman" w:hint="eastAsia"/>
          <w:b/>
          <w:bCs/>
          <w:kern w:val="2"/>
          <w:lang w:val="en-GB"/>
        </w:rPr>
        <w:t>roposal</w:t>
      </w:r>
      <w:r>
        <w:rPr>
          <w:rFonts w:ascii="Times New Roman" w:eastAsia="等线" w:hAnsi="Times New Roman" w:hint="eastAsia"/>
          <w:b/>
          <w:bCs/>
          <w:kern w:val="2"/>
          <w:lang w:val="en-GB"/>
        </w:rPr>
        <w:t xml:space="preserve"> 4</w:t>
      </w:r>
      <w:r w:rsidRPr="0080120A">
        <w:rPr>
          <w:rFonts w:ascii="Times New Roman" w:eastAsia="等线" w:hAnsi="Times New Roman" w:hint="eastAsia"/>
          <w:b/>
          <w:bCs/>
          <w:kern w:val="2"/>
          <w:lang w:val="en-GB"/>
        </w:rPr>
        <w:t>:</w:t>
      </w:r>
      <w:r>
        <w:rPr>
          <w:rFonts w:ascii="Times New Roman" w:eastAsia="等线" w:hAnsi="Times New Roman" w:hint="eastAsia"/>
          <w:b/>
          <w:bCs/>
          <w:kern w:val="2"/>
          <w:lang w:val="en-GB"/>
        </w:rPr>
        <w:t xml:space="preserve"> If Option 3 in Proposal 2 is agreed, send an LS to RAN1 to inform the mismatch issue between the TCI state in LTM MAC CE and TA value in RAR and provide the corresponding solution.</w:t>
      </w:r>
    </w:p>
    <w:p w14:paraId="3A6C47F4" w14:textId="53A81E8D" w:rsidR="00A931D7" w:rsidRDefault="00A931D7" w:rsidP="002D44EB">
      <w:pPr>
        <w:spacing w:after="120"/>
        <w:jc w:val="both"/>
        <w:rPr>
          <w:rFonts w:ascii="Times New Roman" w:eastAsia="宋体" w:hAnsi="Times New Roman"/>
          <w:b/>
          <w:bCs/>
          <w:color w:val="4472C4" w:themeColor="accent1"/>
          <w:szCs w:val="24"/>
          <w:u w:val="single"/>
        </w:rPr>
      </w:pPr>
      <w:r w:rsidRPr="00A931D7">
        <w:rPr>
          <w:rFonts w:ascii="Times New Roman" w:eastAsia="宋体" w:hAnsi="Times New Roman"/>
          <w:b/>
          <w:bCs/>
          <w:color w:val="4472C4" w:themeColor="accent1"/>
          <w:szCs w:val="24"/>
          <w:u w:val="single"/>
        </w:rPr>
        <w:t>CSI report for deactivate SCell which is LTM candidate cell</w:t>
      </w:r>
    </w:p>
    <w:p w14:paraId="24FA2C39" w14:textId="6501A29F" w:rsidR="00A931D7" w:rsidRPr="00A931D7" w:rsidRDefault="00A931D7" w:rsidP="002D44EB">
      <w:pPr>
        <w:spacing w:after="120"/>
        <w:jc w:val="both"/>
        <w:rPr>
          <w:rFonts w:ascii="Times New Roman" w:eastAsia="宋体" w:hAnsi="Times New Roman" w:hint="eastAsia"/>
          <w:b/>
          <w:bCs/>
          <w:i/>
          <w:iCs/>
          <w:color w:val="4472C4" w:themeColor="accent1"/>
          <w:szCs w:val="24"/>
        </w:rPr>
      </w:pPr>
      <w:r w:rsidRPr="00A931D7">
        <w:rPr>
          <w:rFonts w:ascii="Times New Roman" w:eastAsia="宋体" w:hAnsi="Times New Roman"/>
          <w:b/>
          <w:bCs/>
          <w:i/>
          <w:iCs/>
          <w:color w:val="4472C4" w:themeColor="accent1"/>
          <w:szCs w:val="24"/>
        </w:rPr>
        <w:t>O</w:t>
      </w:r>
      <w:r w:rsidRPr="00A931D7">
        <w:rPr>
          <w:rFonts w:ascii="Times New Roman" w:eastAsia="宋体" w:hAnsi="Times New Roman" w:hint="eastAsia"/>
          <w:b/>
          <w:bCs/>
          <w:i/>
          <w:iCs/>
          <w:color w:val="4472C4" w:themeColor="accent1"/>
          <w:szCs w:val="24"/>
        </w:rPr>
        <w:t>bservation</w:t>
      </w:r>
      <w:r>
        <w:rPr>
          <w:rFonts w:ascii="Times New Roman" w:eastAsia="宋体" w:hAnsi="Times New Roman" w:hint="eastAsia"/>
          <w:b/>
          <w:bCs/>
          <w:i/>
          <w:iCs/>
          <w:color w:val="4472C4" w:themeColor="accent1"/>
          <w:szCs w:val="24"/>
        </w:rPr>
        <w:t>s:</w:t>
      </w:r>
    </w:p>
    <w:p w14:paraId="72F9F793" w14:textId="77777777" w:rsidR="00A931D7" w:rsidRPr="0090364C" w:rsidRDefault="00A931D7" w:rsidP="00A931D7">
      <w:pPr>
        <w:widowControl w:val="0"/>
        <w:spacing w:after="120"/>
        <w:jc w:val="both"/>
        <w:rPr>
          <w:rFonts w:ascii="Times New Roman" w:eastAsia="等线" w:hAnsi="Times New Roman"/>
          <w:b/>
          <w:bCs/>
          <w:kern w:val="2"/>
          <w:lang w:val="en-GB"/>
        </w:rPr>
      </w:pPr>
      <w:r w:rsidRPr="00366509">
        <w:rPr>
          <w:rFonts w:ascii="Times New Roman" w:eastAsia="等线" w:hAnsi="Times New Roman"/>
          <w:b/>
          <w:bCs/>
          <w:kern w:val="2"/>
          <w:lang w:val="en-GB"/>
        </w:rPr>
        <w:t>O</w:t>
      </w:r>
      <w:r w:rsidRPr="00366509">
        <w:rPr>
          <w:rFonts w:ascii="Times New Roman" w:eastAsia="等线" w:hAnsi="Times New Roman" w:hint="eastAsia"/>
          <w:b/>
          <w:bCs/>
          <w:kern w:val="2"/>
          <w:lang w:val="en-GB"/>
        </w:rPr>
        <w:t>bservation</w:t>
      </w:r>
      <w:r>
        <w:rPr>
          <w:rFonts w:ascii="Times New Roman" w:eastAsia="等线" w:hAnsi="Times New Roman" w:hint="eastAsia"/>
          <w:b/>
          <w:bCs/>
          <w:kern w:val="2"/>
          <w:lang w:val="en-GB"/>
        </w:rPr>
        <w:t xml:space="preserve"> 6</w:t>
      </w:r>
      <w:r w:rsidRPr="00366509">
        <w:rPr>
          <w:rFonts w:ascii="Times New Roman" w:eastAsia="等线" w:hAnsi="Times New Roman" w:hint="eastAsia"/>
          <w:b/>
          <w:bCs/>
          <w:kern w:val="2"/>
          <w:lang w:val="en-GB"/>
        </w:rPr>
        <w:t xml:space="preserve">: </w:t>
      </w:r>
      <w:r>
        <w:rPr>
          <w:rFonts w:ascii="Times New Roman" w:eastAsia="等线" w:hAnsi="Times New Roman" w:hint="eastAsia"/>
          <w:b/>
          <w:bCs/>
          <w:kern w:val="2"/>
          <w:lang w:val="en-GB"/>
        </w:rPr>
        <w:t>A</w:t>
      </w:r>
      <w:r>
        <w:rPr>
          <w:rFonts w:ascii="Times New Roman" w:eastAsia="等线" w:hAnsi="Times New Roman"/>
          <w:b/>
          <w:bCs/>
          <w:kern w:val="2"/>
          <w:lang w:val="en-GB"/>
        </w:rPr>
        <w:t xml:space="preserve">ccording to </w:t>
      </w:r>
      <w:r w:rsidRPr="00C47A8F">
        <w:rPr>
          <w:rFonts w:ascii="Times New Roman" w:eastAsia="等线" w:hAnsi="Times New Roman"/>
          <w:b/>
          <w:bCs/>
          <w:kern w:val="2"/>
          <w:lang w:val="en-GB"/>
        </w:rPr>
        <w:t>RAN2 agreement</w:t>
      </w:r>
      <w:r>
        <w:rPr>
          <w:rFonts w:ascii="Times New Roman" w:eastAsia="等线" w:hAnsi="Times New Roman"/>
          <w:b/>
          <w:bCs/>
          <w:kern w:val="2"/>
          <w:lang w:val="en-GB"/>
        </w:rPr>
        <w:t xml:space="preserve">, </w:t>
      </w:r>
      <w:r>
        <w:rPr>
          <w:rFonts w:ascii="Times New Roman" w:eastAsia="等线" w:hAnsi="Times New Roman" w:hint="eastAsia"/>
          <w:b/>
          <w:bCs/>
          <w:kern w:val="2"/>
          <w:lang w:val="en-GB"/>
        </w:rPr>
        <w:t>UE should</w:t>
      </w:r>
      <w:r>
        <w:rPr>
          <w:rFonts w:ascii="Times New Roman" w:eastAsia="等线" w:hAnsi="Times New Roman"/>
          <w:b/>
          <w:bCs/>
          <w:kern w:val="2"/>
          <w:lang w:val="en-GB"/>
        </w:rPr>
        <w:t xml:space="preserve"> </w:t>
      </w:r>
      <w:r>
        <w:rPr>
          <w:rFonts w:ascii="Times New Roman" w:eastAsia="等线" w:hAnsi="Times New Roman" w:hint="eastAsia"/>
          <w:b/>
          <w:bCs/>
          <w:kern w:val="2"/>
          <w:lang w:val="en-GB"/>
        </w:rPr>
        <w:t xml:space="preserve">report CSI for </w:t>
      </w:r>
      <w:r>
        <w:rPr>
          <w:rFonts w:ascii="Times New Roman" w:eastAsia="等线" w:hAnsi="Times New Roman"/>
          <w:b/>
          <w:bCs/>
          <w:kern w:val="2"/>
          <w:lang w:val="en-GB"/>
        </w:rPr>
        <w:t xml:space="preserve">an LTM candidate cell even if the LTM candidate cell is also working as a </w:t>
      </w:r>
      <w:r>
        <w:rPr>
          <w:rFonts w:ascii="Times New Roman" w:eastAsia="等线" w:hAnsi="Times New Roman" w:hint="eastAsia"/>
          <w:b/>
          <w:bCs/>
          <w:kern w:val="2"/>
          <w:lang w:val="en-GB"/>
        </w:rPr>
        <w:t>deactivated</w:t>
      </w:r>
      <w:r>
        <w:rPr>
          <w:rFonts w:ascii="Times New Roman" w:eastAsia="等线" w:hAnsi="Times New Roman"/>
          <w:b/>
          <w:bCs/>
          <w:kern w:val="2"/>
          <w:lang w:val="en-GB"/>
        </w:rPr>
        <w:t xml:space="preserve"> </w:t>
      </w:r>
      <w:r>
        <w:rPr>
          <w:rFonts w:ascii="Times New Roman" w:eastAsia="等线" w:hAnsi="Times New Roman" w:hint="eastAsia"/>
          <w:b/>
          <w:bCs/>
          <w:kern w:val="2"/>
          <w:lang w:val="en-GB"/>
        </w:rPr>
        <w:t>SCell.</w:t>
      </w:r>
    </w:p>
    <w:p w14:paraId="0C737DFC" w14:textId="77777777" w:rsidR="00A931D7" w:rsidRDefault="00A931D7" w:rsidP="00A931D7">
      <w:pPr>
        <w:widowControl w:val="0"/>
        <w:spacing w:after="120"/>
        <w:jc w:val="both"/>
        <w:rPr>
          <w:rFonts w:ascii="Times New Roman" w:eastAsia="等线" w:hAnsi="Times New Roman"/>
          <w:b/>
          <w:bCs/>
          <w:kern w:val="2"/>
          <w:lang w:val="en-GB"/>
        </w:rPr>
      </w:pPr>
      <w:r w:rsidRPr="00366509">
        <w:rPr>
          <w:rFonts w:ascii="Times New Roman" w:eastAsia="等线" w:hAnsi="Times New Roman"/>
          <w:b/>
          <w:bCs/>
          <w:kern w:val="2"/>
          <w:lang w:val="en-GB"/>
        </w:rPr>
        <w:t>O</w:t>
      </w:r>
      <w:r w:rsidRPr="00366509">
        <w:rPr>
          <w:rFonts w:ascii="Times New Roman" w:eastAsia="等线" w:hAnsi="Times New Roman" w:hint="eastAsia"/>
          <w:b/>
          <w:bCs/>
          <w:kern w:val="2"/>
          <w:lang w:val="en-GB"/>
        </w:rPr>
        <w:t>bservation</w:t>
      </w:r>
      <w:r>
        <w:rPr>
          <w:rFonts w:ascii="Times New Roman" w:eastAsia="等线" w:hAnsi="Times New Roman" w:hint="eastAsia"/>
          <w:b/>
          <w:bCs/>
          <w:kern w:val="2"/>
          <w:lang w:val="en-GB"/>
        </w:rPr>
        <w:t xml:space="preserve"> 7</w:t>
      </w:r>
      <w:r w:rsidRPr="00366509">
        <w:rPr>
          <w:rFonts w:ascii="Times New Roman" w:eastAsia="等线" w:hAnsi="Times New Roman" w:hint="eastAsia"/>
          <w:b/>
          <w:bCs/>
          <w:kern w:val="2"/>
          <w:lang w:val="en-GB"/>
        </w:rPr>
        <w:t xml:space="preserve">: </w:t>
      </w:r>
      <w:r>
        <w:rPr>
          <w:rFonts w:ascii="Times New Roman" w:eastAsia="等线" w:hAnsi="Times New Roman" w:hint="eastAsia"/>
          <w:b/>
          <w:bCs/>
          <w:kern w:val="2"/>
          <w:lang w:val="en-GB"/>
        </w:rPr>
        <w:t>A</w:t>
      </w:r>
      <w:r>
        <w:rPr>
          <w:rFonts w:ascii="Times New Roman" w:eastAsia="等线" w:hAnsi="Times New Roman"/>
          <w:b/>
          <w:bCs/>
          <w:kern w:val="2"/>
          <w:lang w:val="en-GB"/>
        </w:rPr>
        <w:t xml:space="preserve">ccording to the current MAC specification, </w:t>
      </w:r>
      <w:r>
        <w:rPr>
          <w:rFonts w:ascii="Times New Roman" w:eastAsia="等线" w:hAnsi="Times New Roman" w:hint="eastAsia"/>
          <w:b/>
          <w:bCs/>
          <w:kern w:val="2"/>
          <w:lang w:val="en-GB"/>
        </w:rPr>
        <w:t>UE won</w:t>
      </w:r>
      <w:r>
        <w:rPr>
          <w:rFonts w:ascii="Times New Roman" w:eastAsia="等线" w:hAnsi="Times New Roman"/>
          <w:b/>
          <w:bCs/>
          <w:kern w:val="2"/>
          <w:lang w:val="en-GB"/>
        </w:rPr>
        <w:t>’</w:t>
      </w:r>
      <w:r>
        <w:rPr>
          <w:rFonts w:ascii="Times New Roman" w:eastAsia="等线" w:hAnsi="Times New Roman" w:hint="eastAsia"/>
          <w:b/>
          <w:bCs/>
          <w:kern w:val="2"/>
          <w:lang w:val="en-GB"/>
        </w:rPr>
        <w:t>t report CSI fo</w:t>
      </w:r>
      <w:r w:rsidRPr="00E25196">
        <w:rPr>
          <w:rFonts w:ascii="Times New Roman" w:eastAsia="等线" w:hAnsi="Times New Roman" w:hint="eastAsia"/>
          <w:b/>
          <w:bCs/>
          <w:kern w:val="2"/>
          <w:lang w:val="en-GB"/>
        </w:rPr>
        <w:t xml:space="preserve">r </w:t>
      </w:r>
      <w:r w:rsidRPr="00C47A8F">
        <w:rPr>
          <w:rFonts w:ascii="Times New Roman" w:eastAsia="等线" w:hAnsi="Times New Roman"/>
          <w:b/>
          <w:kern w:val="2"/>
        </w:rPr>
        <w:t xml:space="preserve">a deactivated </w:t>
      </w:r>
      <w:r>
        <w:rPr>
          <w:rFonts w:ascii="Times New Roman" w:eastAsia="等线" w:hAnsi="Times New Roman" w:hint="eastAsia"/>
          <w:b/>
          <w:bCs/>
          <w:kern w:val="2"/>
          <w:lang w:val="en-GB"/>
        </w:rPr>
        <w:t>SCell.</w:t>
      </w:r>
    </w:p>
    <w:p w14:paraId="13D330C2" w14:textId="3B8771E3" w:rsidR="00A931D7" w:rsidRPr="00A931D7" w:rsidRDefault="00A931D7" w:rsidP="00A931D7">
      <w:pPr>
        <w:spacing w:after="120"/>
        <w:jc w:val="both"/>
        <w:rPr>
          <w:rFonts w:ascii="Times New Roman" w:eastAsia="宋体" w:hAnsi="Times New Roman"/>
          <w:b/>
          <w:bCs/>
          <w:i/>
          <w:iCs/>
          <w:color w:val="4472C4" w:themeColor="accent1"/>
          <w:szCs w:val="24"/>
        </w:rPr>
      </w:pPr>
      <w:r w:rsidRPr="00A931D7">
        <w:rPr>
          <w:rFonts w:ascii="Times New Roman" w:eastAsia="宋体" w:hAnsi="Times New Roman"/>
          <w:b/>
          <w:bCs/>
          <w:i/>
          <w:iCs/>
          <w:color w:val="4472C4" w:themeColor="accent1"/>
          <w:szCs w:val="24"/>
        </w:rPr>
        <w:t>P</w:t>
      </w:r>
      <w:r w:rsidRPr="00A931D7">
        <w:rPr>
          <w:rFonts w:ascii="Times New Roman" w:eastAsia="宋体" w:hAnsi="Times New Roman" w:hint="eastAsia"/>
          <w:b/>
          <w:bCs/>
          <w:i/>
          <w:iCs/>
          <w:color w:val="4472C4" w:themeColor="accent1"/>
          <w:szCs w:val="24"/>
        </w:rPr>
        <w:t>roposal:</w:t>
      </w:r>
    </w:p>
    <w:p w14:paraId="45CBC048" w14:textId="23A303A2" w:rsidR="00A931D7" w:rsidRPr="00A931D7" w:rsidRDefault="00A931D7" w:rsidP="002D44EB">
      <w:pPr>
        <w:spacing w:after="120"/>
        <w:jc w:val="both"/>
        <w:rPr>
          <w:rFonts w:ascii="Times New Roman" w:eastAsia="等线" w:hAnsi="Times New Roman" w:hint="eastAsia"/>
          <w:b/>
          <w:bCs/>
          <w:kern w:val="2"/>
          <w:lang w:val="en-GB"/>
        </w:rPr>
      </w:pPr>
      <w:r w:rsidRPr="0080120A">
        <w:rPr>
          <w:rFonts w:ascii="Times New Roman" w:eastAsia="等线" w:hAnsi="Times New Roman"/>
          <w:b/>
          <w:bCs/>
          <w:kern w:val="2"/>
          <w:lang w:val="en-GB"/>
        </w:rPr>
        <w:t>P</w:t>
      </w:r>
      <w:r w:rsidRPr="0080120A">
        <w:rPr>
          <w:rFonts w:ascii="Times New Roman" w:eastAsia="等线" w:hAnsi="Times New Roman" w:hint="eastAsia"/>
          <w:b/>
          <w:bCs/>
          <w:kern w:val="2"/>
          <w:lang w:val="en-GB"/>
        </w:rPr>
        <w:t>roposal</w:t>
      </w:r>
      <w:r>
        <w:rPr>
          <w:rFonts w:ascii="Times New Roman" w:eastAsia="等线" w:hAnsi="Times New Roman" w:hint="eastAsia"/>
          <w:b/>
          <w:bCs/>
          <w:kern w:val="2"/>
          <w:lang w:val="en-GB"/>
        </w:rPr>
        <w:t xml:space="preserve"> 5</w:t>
      </w:r>
      <w:r w:rsidRPr="0080120A">
        <w:rPr>
          <w:rFonts w:ascii="Times New Roman" w:eastAsia="等线" w:hAnsi="Times New Roman" w:hint="eastAsia"/>
          <w:b/>
          <w:bCs/>
          <w:kern w:val="2"/>
          <w:lang w:val="en-GB"/>
        </w:rPr>
        <w:t>:</w:t>
      </w:r>
      <w:r>
        <w:rPr>
          <w:rFonts w:ascii="Times New Roman" w:eastAsia="等线" w:hAnsi="Times New Roman" w:hint="eastAsia"/>
          <w:b/>
          <w:bCs/>
          <w:kern w:val="2"/>
          <w:lang w:val="en-GB"/>
        </w:rPr>
        <w:t xml:space="preserve"> If </w:t>
      </w:r>
      <w:r>
        <w:rPr>
          <w:rFonts w:ascii="Times New Roman" w:eastAsia="等线" w:hAnsi="Times New Roman"/>
          <w:b/>
          <w:bCs/>
          <w:kern w:val="2"/>
          <w:lang w:val="en-GB"/>
        </w:rPr>
        <w:t>a</w:t>
      </w:r>
      <w:r>
        <w:rPr>
          <w:rFonts w:ascii="Times New Roman" w:eastAsia="等线" w:hAnsi="Times New Roman" w:hint="eastAsia"/>
          <w:b/>
          <w:bCs/>
          <w:kern w:val="2"/>
          <w:lang w:val="en-GB"/>
        </w:rPr>
        <w:t xml:space="preserve"> deactivated SCell is a LTM candidate cell, UE could report the CSI for the SCell.</w:t>
      </w:r>
    </w:p>
    <w:p w14:paraId="50997756" w14:textId="77777777" w:rsidR="00C7234D" w:rsidRDefault="009279BF" w:rsidP="00BC5D90">
      <w:pPr>
        <w:widowControl w:val="0"/>
        <w:numPr>
          <w:ilvl w:val="0"/>
          <w:numId w:val="3"/>
        </w:numPr>
        <w:pBdr>
          <w:top w:val="single" w:sz="12" w:space="3" w:color="auto"/>
        </w:pBdr>
        <w:tabs>
          <w:tab w:val="left" w:pos="567"/>
        </w:tabs>
        <w:overflowPunct w:val="0"/>
        <w:autoSpaceDE w:val="0"/>
        <w:autoSpaceDN w:val="0"/>
        <w:adjustRightInd w:val="0"/>
        <w:spacing w:before="240" w:after="120"/>
        <w:jc w:val="both"/>
        <w:textAlignment w:val="baseline"/>
        <w:outlineLvl w:val="0"/>
        <w:rPr>
          <w:rFonts w:ascii="Arial" w:eastAsia="宋体" w:hAnsi="Arial" w:cs="Arial"/>
          <w:sz w:val="36"/>
          <w:lang w:eastAsia="en-GB"/>
        </w:rPr>
      </w:pPr>
      <w:r>
        <w:rPr>
          <w:rFonts w:ascii="Arial" w:eastAsia="宋体" w:hAnsi="Arial" w:cs="Arial"/>
          <w:sz w:val="36"/>
          <w:lang w:eastAsia="en-GB"/>
        </w:rPr>
        <w:t>References</w:t>
      </w:r>
    </w:p>
    <w:bookmarkEnd w:id="0"/>
    <w:p w14:paraId="4A66319E" w14:textId="77777777" w:rsidR="001F5CD9" w:rsidRPr="00BC5D90" w:rsidRDefault="001F5CD9" w:rsidP="0090364C">
      <w:pPr>
        <w:pStyle w:val="af4"/>
        <w:numPr>
          <w:ilvl w:val="0"/>
          <w:numId w:val="7"/>
        </w:numPr>
        <w:spacing w:after="120"/>
      </w:pPr>
      <w:r>
        <w:rPr>
          <w:rFonts w:eastAsiaTheme="minorEastAsia" w:hint="eastAsia"/>
        </w:rPr>
        <w:t>R2_125_</w:t>
      </w:r>
      <w:r w:rsidRPr="00BC5D90">
        <w:t>Session Notes eMob mIAB LPWUS (Johan).</w:t>
      </w:r>
    </w:p>
    <w:p w14:paraId="02249942" w14:textId="77777777" w:rsidR="00FE29DD" w:rsidRPr="00FE29DD" w:rsidRDefault="00FE29DD" w:rsidP="0090364C">
      <w:pPr>
        <w:pStyle w:val="af4"/>
        <w:numPr>
          <w:ilvl w:val="0"/>
          <w:numId w:val="7"/>
        </w:numPr>
        <w:spacing w:after="120"/>
      </w:pPr>
      <w:r w:rsidRPr="00FE29DD">
        <w:t>3GPP TS 38.321: "NR; Medium Access Control (MAC); Protocol specification".</w:t>
      </w:r>
    </w:p>
    <w:p w14:paraId="3BCD6E7D" w14:textId="1E8E6A31" w:rsidR="00FE29DD" w:rsidRPr="00366509" w:rsidRDefault="00361D9E" w:rsidP="0090364C">
      <w:pPr>
        <w:pStyle w:val="af4"/>
        <w:numPr>
          <w:ilvl w:val="0"/>
          <w:numId w:val="7"/>
        </w:numPr>
        <w:spacing w:after="120"/>
      </w:pPr>
      <w:r w:rsidRPr="00361D9E">
        <w:t>R2-2402117</w:t>
      </w:r>
      <w:r w:rsidR="00FE29DD" w:rsidRPr="001F5CD9">
        <w:rPr>
          <w:rFonts w:eastAsiaTheme="minorEastAsia" w:hint="eastAsia"/>
        </w:rPr>
        <w:t xml:space="preserve">, </w:t>
      </w:r>
      <w:r w:rsidR="00FE29DD" w:rsidRPr="001F5CD9">
        <w:rPr>
          <w:rFonts w:eastAsiaTheme="minorEastAsia"/>
        </w:rPr>
        <w:t>LS on TCI state after cell switch command for LTM</w:t>
      </w:r>
    </w:p>
    <w:p w14:paraId="46F639A4" w14:textId="661EE193" w:rsidR="00262272" w:rsidRPr="00366509" w:rsidRDefault="00262272" w:rsidP="0090364C">
      <w:pPr>
        <w:pStyle w:val="af4"/>
        <w:numPr>
          <w:ilvl w:val="0"/>
          <w:numId w:val="7"/>
        </w:numPr>
        <w:spacing w:after="120"/>
      </w:pPr>
      <w:r w:rsidRPr="00262272">
        <w:t>3GPP TS 38.331: "NR; Radio Resource Control (RRC); Protocol specification".</w:t>
      </w:r>
    </w:p>
    <w:p w14:paraId="7EDEFB48" w14:textId="3442719A" w:rsidR="00366509" w:rsidRPr="001F5CD9" w:rsidRDefault="00366509" w:rsidP="0090364C">
      <w:pPr>
        <w:pStyle w:val="af4"/>
        <w:numPr>
          <w:ilvl w:val="0"/>
          <w:numId w:val="7"/>
        </w:numPr>
        <w:spacing w:after="120"/>
      </w:pPr>
      <w:r w:rsidRPr="00366509">
        <w:t>3GPP TS 38.214: "NR; Physical Layer Procedures for data".</w:t>
      </w:r>
    </w:p>
    <w:p w14:paraId="276D6C77" w14:textId="77777777" w:rsidR="00FD6461" w:rsidRDefault="00FD6461" w:rsidP="0090364C">
      <w:pPr>
        <w:widowControl w:val="0"/>
        <w:pBdr>
          <w:top w:val="single" w:sz="12" w:space="3" w:color="auto"/>
        </w:pBdr>
        <w:tabs>
          <w:tab w:val="left" w:pos="425"/>
          <w:tab w:val="left" w:pos="567"/>
        </w:tabs>
        <w:overflowPunct w:val="0"/>
        <w:autoSpaceDE w:val="0"/>
        <w:autoSpaceDN w:val="0"/>
        <w:adjustRightInd w:val="0"/>
        <w:spacing w:after="120"/>
        <w:contextualSpacing/>
        <w:jc w:val="both"/>
        <w:textAlignment w:val="baseline"/>
        <w:outlineLvl w:val="0"/>
        <w:rPr>
          <w:rFonts w:ascii="Arial" w:eastAsia="宋体" w:hAnsi="Arial" w:cs="Arial"/>
          <w:sz w:val="36"/>
          <w:lang w:eastAsia="en-GB"/>
        </w:rPr>
        <w:sectPr w:rsidR="00FD6461" w:rsidSect="00682235">
          <w:pgSz w:w="11906" w:h="16838"/>
          <w:pgMar w:top="1418" w:right="1418" w:bottom="1418" w:left="1418" w:header="851" w:footer="992" w:gutter="0"/>
          <w:cols w:space="425"/>
          <w:docGrid w:linePitch="312"/>
        </w:sectPr>
      </w:pPr>
    </w:p>
    <w:p w14:paraId="4C916ABB" w14:textId="77777777" w:rsidR="009C6D5F" w:rsidRDefault="009C6D5F" w:rsidP="009C6D5F">
      <w:pPr>
        <w:widowControl w:val="0"/>
        <w:pBdr>
          <w:top w:val="single" w:sz="12" w:space="3" w:color="auto"/>
        </w:pBdr>
        <w:tabs>
          <w:tab w:val="left" w:pos="425"/>
          <w:tab w:val="left" w:pos="567"/>
        </w:tabs>
        <w:overflowPunct w:val="0"/>
        <w:autoSpaceDE w:val="0"/>
        <w:autoSpaceDN w:val="0"/>
        <w:adjustRightInd w:val="0"/>
        <w:spacing w:before="240" w:after="120"/>
        <w:jc w:val="both"/>
        <w:textAlignment w:val="baseline"/>
        <w:outlineLvl w:val="0"/>
        <w:rPr>
          <w:rFonts w:ascii="Arial" w:eastAsia="宋体" w:hAnsi="Arial" w:cs="Arial"/>
          <w:sz w:val="36"/>
          <w:lang w:eastAsia="en-GB"/>
        </w:rPr>
      </w:pPr>
      <w:bookmarkStart w:id="12" w:name="_Hlk166246788"/>
      <w:r>
        <w:rPr>
          <w:rFonts w:ascii="Arial" w:eastAsia="宋体" w:hAnsi="Arial" w:cs="Arial"/>
          <w:sz w:val="36"/>
          <w:lang w:eastAsia="en-GB"/>
        </w:rPr>
        <w:t>Annex</w:t>
      </w:r>
    </w:p>
    <w:bookmarkEnd w:id="12"/>
    <w:p w14:paraId="01B85B1C" w14:textId="06DE666F" w:rsidR="009C6D5F" w:rsidRDefault="007717F1" w:rsidP="009C6D5F">
      <w:pPr>
        <w:pStyle w:val="2"/>
        <w:rPr>
          <w:rFonts w:ascii="Arial" w:hAnsi="Arial" w:cs="Arial"/>
          <w:color w:val="auto"/>
          <w:sz w:val="22"/>
        </w:rPr>
      </w:pPr>
      <w:r w:rsidRPr="007717F1">
        <w:rPr>
          <w:rFonts w:ascii="Arial" w:hAnsi="Arial" w:cs="Arial"/>
          <w:color w:val="auto"/>
          <w:sz w:val="22"/>
        </w:rPr>
        <w:t>Annex</w:t>
      </w:r>
      <w:r>
        <w:rPr>
          <w:rFonts w:ascii="Arial" w:hAnsi="Arial" w:cs="Arial" w:hint="eastAsia"/>
          <w:color w:val="auto"/>
          <w:sz w:val="22"/>
        </w:rPr>
        <w:t>1</w:t>
      </w:r>
      <w:r w:rsidR="009C6D5F" w:rsidRPr="00897754">
        <w:rPr>
          <w:rFonts w:ascii="Arial" w:hAnsi="Arial" w:cs="Arial"/>
          <w:color w:val="auto"/>
          <w:sz w:val="22"/>
        </w:rPr>
        <w:t>:</w:t>
      </w:r>
    </w:p>
    <w:p w14:paraId="79389EBC" w14:textId="5B446FB1" w:rsidR="007717F1" w:rsidRPr="007717F1" w:rsidRDefault="007717F1" w:rsidP="007717F1">
      <w:pPr>
        <w:overflowPunct w:val="0"/>
        <w:autoSpaceDE w:val="0"/>
        <w:autoSpaceDN w:val="0"/>
        <w:adjustRightInd w:val="0"/>
        <w:spacing w:after="180"/>
        <w:rPr>
          <w:rFonts w:ascii="Times New Roman" w:eastAsia="Times New Roman" w:hAnsi="Times New Roman" w:hint="eastAsia"/>
          <w:lang w:val="en-GB" w:eastAsia="ko-KR"/>
        </w:rPr>
      </w:pPr>
      <w:r w:rsidRPr="007717F1">
        <w:rPr>
          <w:rFonts w:ascii="Times New Roman" w:eastAsia="Times New Roman" w:hAnsi="Times New Roman"/>
          <w:lang w:val="en-GB" w:eastAsia="ko-KR"/>
        </w:rPr>
        <w:t>Text proposal for Rel-18 TS 38.3</w:t>
      </w:r>
      <w:r w:rsidRPr="007717F1">
        <w:rPr>
          <w:rFonts w:ascii="Times New Roman" w:eastAsia="Times New Roman" w:hAnsi="Times New Roman" w:hint="eastAsia"/>
          <w:lang w:val="en-GB" w:eastAsia="ko-KR"/>
        </w:rPr>
        <w:t xml:space="preserve">21 </w:t>
      </w:r>
      <w:r w:rsidRPr="007717F1">
        <w:rPr>
          <w:rFonts w:ascii="Times New Roman" w:eastAsia="Times New Roman" w:hAnsi="Times New Roman"/>
          <w:lang w:val="en-GB" w:eastAsia="ko-KR"/>
        </w:rPr>
        <w:t>CSI report for deactivate SCell which is LTM candidate cell</w:t>
      </w:r>
    </w:p>
    <w:p w14:paraId="188BE61D" w14:textId="77777777" w:rsidR="009C6D5F" w:rsidRPr="00FC0971" w:rsidRDefault="009C6D5F" w:rsidP="009C6D5F">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12FC57DE" w14:textId="77777777" w:rsidR="00685A79" w:rsidRPr="00685A79" w:rsidRDefault="00685A79" w:rsidP="00685A79">
      <w:pPr>
        <w:keepNext/>
        <w:keepLines/>
        <w:overflowPunct w:val="0"/>
        <w:autoSpaceDE w:val="0"/>
        <w:autoSpaceDN w:val="0"/>
        <w:adjustRightInd w:val="0"/>
        <w:spacing w:before="120" w:after="180"/>
        <w:ind w:left="1134" w:hanging="1134"/>
        <w:outlineLvl w:val="2"/>
        <w:rPr>
          <w:rFonts w:ascii="Arial" w:eastAsia="Times New Roman" w:hAnsi="Arial"/>
          <w:sz w:val="28"/>
          <w:lang w:val="en-GB" w:eastAsia="ko-KR"/>
        </w:rPr>
      </w:pPr>
      <w:bookmarkStart w:id="13" w:name="_Toc163044286"/>
      <w:r w:rsidRPr="00685A79">
        <w:rPr>
          <w:rFonts w:ascii="Arial" w:eastAsia="Times New Roman" w:hAnsi="Arial"/>
          <w:sz w:val="28"/>
          <w:lang w:val="en-GB" w:eastAsia="ko-KR"/>
        </w:rPr>
        <w:t>5.1.2</w:t>
      </w:r>
      <w:r w:rsidRPr="00685A79">
        <w:rPr>
          <w:rFonts w:ascii="Arial" w:eastAsia="Times New Roman" w:hAnsi="Arial"/>
          <w:sz w:val="28"/>
          <w:lang w:val="en-GB" w:eastAsia="ko-KR"/>
        </w:rPr>
        <w:tab/>
        <w:t>Random Access Resource selection</w:t>
      </w:r>
      <w:bookmarkEnd w:id="13"/>
    </w:p>
    <w:p w14:paraId="75C38AE1" w14:textId="77777777" w:rsidR="00685A79" w:rsidRPr="00685A79" w:rsidRDefault="00685A79" w:rsidP="00685A79">
      <w:pPr>
        <w:overflowPunct w:val="0"/>
        <w:autoSpaceDE w:val="0"/>
        <w:autoSpaceDN w:val="0"/>
        <w:adjustRightInd w:val="0"/>
        <w:spacing w:after="180"/>
        <w:rPr>
          <w:rFonts w:ascii="Times New Roman" w:eastAsia="Times New Roman" w:hAnsi="Times New Roman"/>
          <w:lang w:val="en-GB" w:eastAsia="ko-KR"/>
        </w:rPr>
      </w:pPr>
      <w:r w:rsidRPr="00685A79">
        <w:rPr>
          <w:rFonts w:ascii="Times New Roman" w:eastAsia="Times New Roman" w:hAnsi="Times New Roman"/>
          <w:lang w:val="en-GB" w:eastAsia="ko-KR"/>
        </w:rPr>
        <w:t xml:space="preserve">If the selected </w:t>
      </w:r>
      <w:r w:rsidRPr="00685A79">
        <w:rPr>
          <w:rFonts w:ascii="Times New Roman" w:eastAsia="Times New Roman" w:hAnsi="Times New Roman"/>
          <w:i/>
          <w:iCs/>
          <w:lang w:val="en-GB" w:eastAsia="ko-KR"/>
        </w:rPr>
        <w:t>RA_TYPE</w:t>
      </w:r>
      <w:r w:rsidRPr="00685A79">
        <w:rPr>
          <w:rFonts w:ascii="Times New Roman" w:eastAsia="Times New Roman" w:hAnsi="Times New Roman"/>
          <w:iCs/>
          <w:lang w:val="en-GB" w:eastAsia="ko-KR"/>
        </w:rPr>
        <w:t xml:space="preserve"> </w:t>
      </w:r>
      <w:r w:rsidRPr="00685A79">
        <w:rPr>
          <w:rFonts w:ascii="Times New Roman" w:eastAsia="Times New Roman" w:hAnsi="Times New Roman"/>
          <w:lang w:val="en-GB" w:eastAsia="ko-KR"/>
        </w:rPr>
        <w:t xml:space="preserve">is set to </w:t>
      </w:r>
      <w:r w:rsidRPr="00685A79">
        <w:rPr>
          <w:rFonts w:ascii="Times New Roman" w:eastAsia="Times New Roman" w:hAnsi="Times New Roman"/>
          <w:i/>
          <w:iCs/>
          <w:lang w:val="en-GB" w:eastAsia="ko-KR"/>
        </w:rPr>
        <w:t>4-stepRA</w:t>
      </w:r>
      <w:r w:rsidRPr="00685A79">
        <w:rPr>
          <w:rFonts w:ascii="Times New Roman" w:eastAsia="Times New Roman" w:hAnsi="Times New Roman"/>
          <w:lang w:val="en-GB" w:eastAsia="ko-KR"/>
        </w:rPr>
        <w:t>, the MAC entity shall:</w:t>
      </w:r>
    </w:p>
    <w:p w14:paraId="69B3D285" w14:textId="77777777" w:rsidR="00685A79" w:rsidRPr="00685A79" w:rsidRDefault="00685A79" w:rsidP="00685A79">
      <w:pPr>
        <w:overflowPunct w:val="0"/>
        <w:autoSpaceDE w:val="0"/>
        <w:autoSpaceDN w:val="0"/>
        <w:adjustRightInd w:val="0"/>
        <w:spacing w:after="180"/>
        <w:ind w:left="568" w:hanging="284"/>
        <w:rPr>
          <w:rFonts w:ascii="Times New Roman" w:eastAsia="Times New Roman" w:hAnsi="Times New Roman"/>
          <w:lang w:eastAsia="ko-KR"/>
        </w:rPr>
      </w:pPr>
      <w:r w:rsidRPr="00685A79">
        <w:rPr>
          <w:rFonts w:ascii="Times New Roman" w:eastAsia="Times New Roman" w:hAnsi="Times New Roman"/>
          <w:lang w:eastAsia="ko-KR"/>
        </w:rPr>
        <w:t>1&gt;</w:t>
      </w:r>
      <w:r w:rsidRPr="00685A79">
        <w:rPr>
          <w:rFonts w:ascii="Times New Roman" w:eastAsia="Times New Roman" w:hAnsi="Times New Roman"/>
          <w:lang w:eastAsia="ko-KR"/>
        </w:rPr>
        <w:tab/>
        <w:t xml:space="preserve">if the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procedure was initiated for </w:t>
      </w:r>
      <w:r w:rsidRPr="00685A79">
        <w:rPr>
          <w:rFonts w:ascii="Times New Roman" w:eastAsia="Malgun Gothic" w:hAnsi="Times New Roman"/>
          <w:lang w:eastAsia="ko-KR"/>
        </w:rPr>
        <w:t>SpCell</w:t>
      </w:r>
      <w:r w:rsidRPr="00685A79">
        <w:rPr>
          <w:rFonts w:ascii="Times New Roman" w:eastAsia="Times New Roman" w:hAnsi="Times New Roman"/>
          <w:lang w:eastAsia="ko-KR"/>
        </w:rPr>
        <w:t xml:space="preserve"> beam failure</w:t>
      </w:r>
      <w:r w:rsidRPr="00685A79">
        <w:rPr>
          <w:rFonts w:ascii="Times New Roman" w:eastAsia="Times New Roman" w:hAnsi="Times New Roman"/>
        </w:rPr>
        <w:t xml:space="preserve"> </w:t>
      </w:r>
      <w:r w:rsidRPr="00685A79">
        <w:rPr>
          <w:rFonts w:ascii="Times New Roman" w:eastAsia="Times New Roman" w:hAnsi="Times New Roman"/>
          <w:lang w:eastAsia="ko-KR"/>
        </w:rPr>
        <w:t>recovery (as specified in clause 5.17); and</w:t>
      </w:r>
    </w:p>
    <w:p w14:paraId="32A03107" w14:textId="77777777" w:rsidR="00685A79" w:rsidRPr="00685A79" w:rsidRDefault="00685A79" w:rsidP="00685A79">
      <w:pPr>
        <w:overflowPunct w:val="0"/>
        <w:autoSpaceDE w:val="0"/>
        <w:autoSpaceDN w:val="0"/>
        <w:adjustRightInd w:val="0"/>
        <w:spacing w:after="180"/>
        <w:ind w:left="568" w:hanging="284"/>
        <w:rPr>
          <w:rFonts w:ascii="Times New Roman" w:eastAsia="Times New Roman" w:hAnsi="Times New Roman"/>
          <w:lang w:eastAsia="ko-KR"/>
        </w:rPr>
      </w:pPr>
      <w:r w:rsidRPr="00685A79">
        <w:rPr>
          <w:rFonts w:ascii="Times New Roman" w:eastAsia="Times New Roman" w:hAnsi="Times New Roman"/>
          <w:lang w:eastAsia="ko-KR"/>
        </w:rPr>
        <w:t>1&gt;</w:t>
      </w:r>
      <w:r w:rsidRPr="00685A79">
        <w:rPr>
          <w:rFonts w:ascii="Times New Roman" w:eastAsia="Times New Roman" w:hAnsi="Times New Roman"/>
          <w:lang w:eastAsia="ko-KR"/>
        </w:rPr>
        <w:tab/>
        <w:t xml:space="preserve">if the </w:t>
      </w:r>
      <w:r w:rsidRPr="00685A79">
        <w:rPr>
          <w:rFonts w:ascii="Times New Roman" w:eastAsia="Times New Roman" w:hAnsi="Times New Roman"/>
          <w:i/>
          <w:lang w:eastAsia="ko-KR"/>
        </w:rPr>
        <w:t>beamFailureRecoveryTimer</w:t>
      </w:r>
      <w:r w:rsidRPr="00685A79">
        <w:rPr>
          <w:rFonts w:ascii="Times New Roman" w:eastAsia="Times New Roman" w:hAnsi="Times New Roman"/>
          <w:lang w:eastAsia="ko-KR"/>
        </w:rPr>
        <w:t xml:space="preserve"> (in clause 5.17) is either running or not configured; and</w:t>
      </w:r>
    </w:p>
    <w:p w14:paraId="4685A4EC" w14:textId="77777777" w:rsidR="00685A79" w:rsidRPr="00685A79" w:rsidRDefault="00685A79" w:rsidP="00685A79">
      <w:pPr>
        <w:overflowPunct w:val="0"/>
        <w:autoSpaceDE w:val="0"/>
        <w:autoSpaceDN w:val="0"/>
        <w:adjustRightInd w:val="0"/>
        <w:spacing w:after="180"/>
        <w:ind w:left="568" w:hanging="284"/>
        <w:rPr>
          <w:rFonts w:ascii="Times New Roman" w:eastAsia="Times New Roman" w:hAnsi="Times New Roman"/>
          <w:lang w:eastAsia="ko-KR"/>
        </w:rPr>
      </w:pPr>
      <w:r w:rsidRPr="00685A79">
        <w:rPr>
          <w:rFonts w:ascii="Times New Roman" w:eastAsia="Times New Roman" w:hAnsi="Times New Roman"/>
          <w:lang w:eastAsia="ko-KR"/>
        </w:rPr>
        <w:t>1&gt;</w:t>
      </w:r>
      <w:r w:rsidRPr="00685A79">
        <w:rPr>
          <w:rFonts w:ascii="Times New Roman" w:eastAsia="Times New Roman" w:hAnsi="Times New Roman"/>
          <w:lang w:eastAsia="ko-KR"/>
        </w:rPr>
        <w:tab/>
        <w:t xml:space="preserve">if the contention-free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Resources for beam failure recovery request associated with any of the SSBs and/or CSI-RSs have been explicitly provided by RRC; and</w:t>
      </w:r>
    </w:p>
    <w:p w14:paraId="1014C13D" w14:textId="77777777" w:rsidR="00685A79" w:rsidRPr="00685A79" w:rsidRDefault="00685A79" w:rsidP="00685A79">
      <w:pPr>
        <w:overflowPunct w:val="0"/>
        <w:autoSpaceDE w:val="0"/>
        <w:autoSpaceDN w:val="0"/>
        <w:adjustRightInd w:val="0"/>
        <w:spacing w:after="180"/>
        <w:ind w:left="568" w:hanging="284"/>
        <w:rPr>
          <w:rFonts w:ascii="Times New Roman" w:eastAsia="Times New Roman" w:hAnsi="Times New Roman"/>
          <w:lang w:eastAsia="ko-KR"/>
        </w:rPr>
      </w:pPr>
      <w:r w:rsidRPr="00685A79">
        <w:rPr>
          <w:rFonts w:ascii="Times New Roman" w:eastAsia="Times New Roman" w:hAnsi="Times New Roman"/>
          <w:lang w:eastAsia="ko-KR"/>
        </w:rPr>
        <w:t>1&gt;</w:t>
      </w:r>
      <w:r w:rsidRPr="00685A79">
        <w:rPr>
          <w:rFonts w:ascii="Times New Roman" w:eastAsia="Times New Roman" w:hAnsi="Times New Roman"/>
          <w:lang w:eastAsia="ko-KR"/>
        </w:rPr>
        <w:tab/>
        <w:t xml:space="preserve">if at least one of the SSBs with SS-RSRP above </w:t>
      </w:r>
      <w:r w:rsidRPr="00685A79">
        <w:rPr>
          <w:rFonts w:ascii="Times New Roman" w:eastAsia="Times New Roman" w:hAnsi="Times New Roman"/>
          <w:i/>
          <w:lang w:eastAsia="ko-KR"/>
        </w:rPr>
        <w:t>rsrp-ThresholdSSB</w:t>
      </w:r>
      <w:r w:rsidRPr="00685A79">
        <w:rPr>
          <w:rFonts w:ascii="Times New Roman" w:eastAsia="Times New Roman" w:hAnsi="Times New Roman"/>
          <w:lang w:eastAsia="ko-KR"/>
        </w:rPr>
        <w:t xml:space="preserve"> amongst the SSBs in </w:t>
      </w:r>
      <w:r w:rsidRPr="00685A79">
        <w:rPr>
          <w:rFonts w:ascii="Times New Roman" w:eastAsia="Times New Roman" w:hAnsi="Times New Roman"/>
          <w:i/>
          <w:lang w:eastAsia="ko-KR"/>
        </w:rPr>
        <w:t>candidateBeamRSList</w:t>
      </w:r>
      <w:r w:rsidRPr="00685A79">
        <w:rPr>
          <w:rFonts w:ascii="Times New Roman" w:eastAsia="Times New Roman" w:hAnsi="Times New Roman"/>
          <w:lang w:eastAsia="ko-KR"/>
        </w:rPr>
        <w:t xml:space="preserve"> or the CSI-RSs with CSI-RSRP above </w:t>
      </w:r>
      <w:r w:rsidRPr="00685A79">
        <w:rPr>
          <w:rFonts w:ascii="Times New Roman" w:eastAsia="Times New Roman" w:hAnsi="Times New Roman"/>
          <w:i/>
          <w:lang w:eastAsia="ko-KR"/>
        </w:rPr>
        <w:t>rsrp-ThresholdCSI-RS</w:t>
      </w:r>
      <w:r w:rsidRPr="00685A79">
        <w:rPr>
          <w:rFonts w:ascii="Times New Roman" w:eastAsia="Times New Roman" w:hAnsi="Times New Roman"/>
          <w:lang w:eastAsia="ko-KR"/>
        </w:rPr>
        <w:t xml:space="preserve"> amongst the CSI-RSs in </w:t>
      </w:r>
      <w:r w:rsidRPr="00685A79">
        <w:rPr>
          <w:rFonts w:ascii="Times New Roman" w:eastAsia="Times New Roman" w:hAnsi="Times New Roman"/>
          <w:i/>
          <w:lang w:eastAsia="ko-KR"/>
        </w:rPr>
        <w:t>candidateBeamRSList</w:t>
      </w:r>
      <w:r w:rsidRPr="00685A79">
        <w:rPr>
          <w:rFonts w:ascii="Times New Roman" w:eastAsia="Times New Roman" w:hAnsi="Times New Roman"/>
          <w:lang w:eastAsia="ko-KR"/>
        </w:rPr>
        <w:t xml:space="preserve"> is available:</w:t>
      </w:r>
    </w:p>
    <w:p w14:paraId="0745E9ED"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select an SSB with SS-RSRP above </w:t>
      </w:r>
      <w:r w:rsidRPr="00685A79">
        <w:rPr>
          <w:rFonts w:ascii="Times New Roman" w:eastAsia="Times New Roman" w:hAnsi="Times New Roman"/>
          <w:i/>
          <w:lang w:eastAsia="ko-KR"/>
        </w:rPr>
        <w:t>rsrp-ThresholdSSB</w:t>
      </w:r>
      <w:r w:rsidRPr="00685A79">
        <w:rPr>
          <w:rFonts w:ascii="Times New Roman" w:eastAsia="Times New Roman" w:hAnsi="Times New Roman"/>
          <w:lang w:eastAsia="ko-KR"/>
        </w:rPr>
        <w:t xml:space="preserve"> amongst the SSBs in </w:t>
      </w:r>
      <w:r w:rsidRPr="00685A79">
        <w:rPr>
          <w:rFonts w:ascii="Times New Roman" w:eastAsia="Times New Roman" w:hAnsi="Times New Roman"/>
          <w:i/>
          <w:lang w:eastAsia="ko-KR"/>
        </w:rPr>
        <w:t>candidateBeamRSList</w:t>
      </w:r>
      <w:r w:rsidRPr="00685A79">
        <w:rPr>
          <w:rFonts w:ascii="Times New Roman" w:eastAsia="Times New Roman" w:hAnsi="Times New Roman"/>
          <w:lang w:eastAsia="ko-KR"/>
        </w:rPr>
        <w:t xml:space="preserve"> or a CSI-RS with CSI-RSRP above </w:t>
      </w:r>
      <w:r w:rsidRPr="00685A79">
        <w:rPr>
          <w:rFonts w:ascii="Times New Roman" w:eastAsia="Times New Roman" w:hAnsi="Times New Roman"/>
          <w:i/>
          <w:lang w:eastAsia="ko-KR"/>
        </w:rPr>
        <w:t>rsrp-ThresholdCSI-RS</w:t>
      </w:r>
      <w:r w:rsidRPr="00685A79">
        <w:rPr>
          <w:rFonts w:ascii="Times New Roman" w:eastAsia="Times New Roman" w:hAnsi="Times New Roman"/>
          <w:lang w:eastAsia="ko-KR"/>
        </w:rPr>
        <w:t xml:space="preserve"> amongst the CSI-RSs in </w:t>
      </w:r>
      <w:r w:rsidRPr="00685A79">
        <w:rPr>
          <w:rFonts w:ascii="Times New Roman" w:eastAsia="Times New Roman" w:hAnsi="Times New Roman"/>
          <w:i/>
          <w:lang w:eastAsia="ko-KR"/>
        </w:rPr>
        <w:t>candidateBeamRSList</w:t>
      </w:r>
      <w:r w:rsidRPr="00685A79">
        <w:rPr>
          <w:rFonts w:ascii="Times New Roman" w:eastAsia="Times New Roman" w:hAnsi="Times New Roman"/>
          <w:lang w:eastAsia="ko-KR"/>
        </w:rPr>
        <w:t>;</w:t>
      </w:r>
    </w:p>
    <w:p w14:paraId="202BD562"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if CSI-RS is selected, and there is no </w:t>
      </w:r>
      <w:r w:rsidRPr="00685A79">
        <w:rPr>
          <w:rFonts w:ascii="Times New Roman" w:eastAsia="Times New Roman" w:hAnsi="Times New Roman"/>
          <w:i/>
          <w:lang w:eastAsia="ko-KR"/>
        </w:rPr>
        <w:t>ra-PreambleIndex</w:t>
      </w:r>
      <w:r w:rsidRPr="00685A79">
        <w:rPr>
          <w:rFonts w:ascii="Times New Roman" w:eastAsia="Times New Roman" w:hAnsi="Times New Roman"/>
          <w:lang w:eastAsia="ko-KR"/>
        </w:rPr>
        <w:t xml:space="preserve"> associated with the selected CSI-RS:</w:t>
      </w:r>
    </w:p>
    <w:p w14:paraId="4CA5D17D" w14:textId="77777777" w:rsidR="00685A79" w:rsidRPr="00685A79" w:rsidRDefault="00685A79" w:rsidP="00685A79">
      <w:pPr>
        <w:overflowPunct w:val="0"/>
        <w:autoSpaceDE w:val="0"/>
        <w:autoSpaceDN w:val="0"/>
        <w:adjustRightInd w:val="0"/>
        <w:spacing w:after="180"/>
        <w:ind w:left="1135" w:hanging="284"/>
        <w:rPr>
          <w:rFonts w:ascii="Times New Roman" w:eastAsia="Times New Roman" w:hAnsi="Times New Roman"/>
          <w:lang w:eastAsia="ko-KR"/>
        </w:rPr>
      </w:pPr>
      <w:r w:rsidRPr="00685A79">
        <w:rPr>
          <w:rFonts w:ascii="Times New Roman" w:eastAsia="Times New Roman" w:hAnsi="Times New Roman"/>
          <w:lang w:eastAsia="ko-KR"/>
        </w:rPr>
        <w:t>3&gt;</w:t>
      </w:r>
      <w:r w:rsidRPr="00685A79">
        <w:rPr>
          <w:rFonts w:ascii="Times New Roman" w:eastAsia="Times New Roman" w:hAnsi="Times New Roman"/>
          <w:lang w:eastAsia="ko-KR"/>
        </w:rPr>
        <w:tab/>
        <w:t xml:space="preserve">set the </w:t>
      </w:r>
      <w:r w:rsidRPr="00685A79">
        <w:rPr>
          <w:rFonts w:ascii="Times New Roman" w:eastAsia="Times New Roman" w:hAnsi="Times New Roman"/>
          <w:i/>
          <w:lang w:eastAsia="ko-KR"/>
        </w:rPr>
        <w:t>PREAMBLE_INDEX</w:t>
      </w:r>
      <w:r w:rsidRPr="00685A79">
        <w:rPr>
          <w:rFonts w:ascii="Times New Roman" w:eastAsia="Times New Roman" w:hAnsi="Times New Roman"/>
          <w:lang w:eastAsia="ko-KR"/>
        </w:rPr>
        <w:t xml:space="preserve"> to a </w:t>
      </w:r>
      <w:r w:rsidRPr="00685A79">
        <w:rPr>
          <w:rFonts w:ascii="Times New Roman" w:eastAsia="Times New Roman" w:hAnsi="Times New Roman"/>
          <w:i/>
          <w:lang w:eastAsia="ko-KR"/>
        </w:rPr>
        <w:t>ra-PreambleIndex</w:t>
      </w:r>
      <w:r w:rsidRPr="00685A79">
        <w:rPr>
          <w:rFonts w:ascii="Times New Roman" w:eastAsia="Times New Roman" w:hAnsi="Times New Roman"/>
          <w:lang w:eastAsia="ko-KR"/>
        </w:rPr>
        <w:t xml:space="preserve"> corresponding to the SSB in </w:t>
      </w:r>
      <w:r w:rsidRPr="00685A79">
        <w:rPr>
          <w:rFonts w:ascii="Times New Roman" w:eastAsia="Times New Roman" w:hAnsi="Times New Roman"/>
          <w:i/>
          <w:lang w:eastAsia="ko-KR"/>
        </w:rPr>
        <w:t>candidateBeamRSList</w:t>
      </w:r>
      <w:r w:rsidRPr="00685A79">
        <w:rPr>
          <w:rFonts w:ascii="Times New Roman" w:eastAsia="Times New Roman" w:hAnsi="Times New Roman"/>
          <w:lang w:eastAsia="ko-KR"/>
        </w:rPr>
        <w:t xml:space="preserve"> which is quasi-colocated with the selected CSI-RS as specified in TS 38.214 [7].</w:t>
      </w:r>
    </w:p>
    <w:p w14:paraId="10628DCB"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else:</w:t>
      </w:r>
    </w:p>
    <w:p w14:paraId="2FE64F02" w14:textId="77777777" w:rsidR="00685A79" w:rsidRPr="00685A79" w:rsidRDefault="00685A79" w:rsidP="00685A79">
      <w:pPr>
        <w:overflowPunct w:val="0"/>
        <w:autoSpaceDE w:val="0"/>
        <w:autoSpaceDN w:val="0"/>
        <w:adjustRightInd w:val="0"/>
        <w:spacing w:after="180"/>
        <w:ind w:left="1135" w:hanging="284"/>
        <w:rPr>
          <w:rFonts w:ascii="Times New Roman" w:eastAsia="Times New Roman" w:hAnsi="Times New Roman"/>
          <w:lang w:eastAsia="ko-KR"/>
        </w:rPr>
      </w:pPr>
      <w:r w:rsidRPr="00685A79">
        <w:rPr>
          <w:rFonts w:ascii="Times New Roman" w:eastAsia="Times New Roman" w:hAnsi="Times New Roman"/>
          <w:lang w:eastAsia="ko-KR"/>
        </w:rPr>
        <w:t>3&gt;</w:t>
      </w:r>
      <w:r w:rsidRPr="00685A79">
        <w:rPr>
          <w:rFonts w:ascii="Times New Roman" w:eastAsia="Times New Roman" w:hAnsi="Times New Roman"/>
          <w:lang w:eastAsia="ko-KR"/>
        </w:rPr>
        <w:tab/>
        <w:t xml:space="preserve">set the </w:t>
      </w:r>
      <w:r w:rsidRPr="00685A79">
        <w:rPr>
          <w:rFonts w:ascii="Times New Roman" w:eastAsia="Times New Roman" w:hAnsi="Times New Roman"/>
          <w:i/>
          <w:lang w:eastAsia="ko-KR"/>
        </w:rPr>
        <w:t>PREAMBLE_INDEX</w:t>
      </w:r>
      <w:r w:rsidRPr="00685A79">
        <w:rPr>
          <w:rFonts w:ascii="Times New Roman" w:eastAsia="Times New Roman" w:hAnsi="Times New Roman"/>
          <w:lang w:eastAsia="ko-KR"/>
        </w:rPr>
        <w:t xml:space="preserve"> to a </w:t>
      </w:r>
      <w:r w:rsidRPr="00685A79">
        <w:rPr>
          <w:rFonts w:ascii="Times New Roman" w:eastAsia="Times New Roman" w:hAnsi="Times New Roman"/>
          <w:i/>
          <w:lang w:eastAsia="ko-KR"/>
        </w:rPr>
        <w:t>ra-PreambleIndex</w:t>
      </w:r>
      <w:r w:rsidRPr="00685A79">
        <w:rPr>
          <w:rFonts w:ascii="Times New Roman" w:eastAsia="Times New Roman" w:hAnsi="Times New Roman"/>
          <w:lang w:eastAsia="ko-KR"/>
        </w:rPr>
        <w:t xml:space="preserve"> corresponding to the selected SSB or CSI-RS from the set of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Preambles for beam failure recovery request.</w:t>
      </w:r>
    </w:p>
    <w:p w14:paraId="3171C44A" w14:textId="77777777" w:rsidR="00685A79" w:rsidRPr="00685A79" w:rsidRDefault="00685A79" w:rsidP="00685A79">
      <w:pPr>
        <w:overflowPunct w:val="0"/>
        <w:autoSpaceDE w:val="0"/>
        <w:autoSpaceDN w:val="0"/>
        <w:adjustRightInd w:val="0"/>
        <w:spacing w:after="180"/>
        <w:ind w:left="568" w:hanging="284"/>
        <w:rPr>
          <w:rFonts w:ascii="Times New Roman" w:eastAsia="Times New Roman" w:hAnsi="Times New Roman"/>
          <w:lang w:eastAsia="ko-KR"/>
        </w:rPr>
      </w:pPr>
      <w:r w:rsidRPr="00685A79">
        <w:rPr>
          <w:rFonts w:ascii="Times New Roman" w:eastAsia="Times New Roman" w:hAnsi="Times New Roman"/>
          <w:lang w:eastAsia="ko-KR"/>
        </w:rPr>
        <w:t>1&gt;</w:t>
      </w:r>
      <w:r w:rsidRPr="00685A79">
        <w:rPr>
          <w:rFonts w:ascii="Times New Roman" w:eastAsia="Times New Roman" w:hAnsi="Times New Roman"/>
          <w:lang w:eastAsia="ko-KR"/>
        </w:rPr>
        <w:tab/>
        <w:t xml:space="preserve">else if the </w:t>
      </w:r>
      <w:r w:rsidRPr="00685A79">
        <w:rPr>
          <w:rFonts w:ascii="Times New Roman" w:eastAsia="Times New Roman" w:hAnsi="Times New Roman"/>
          <w:i/>
          <w:lang w:eastAsia="ko-KR"/>
        </w:rPr>
        <w:t>ra-PreambleIndex</w:t>
      </w:r>
      <w:r w:rsidRPr="00685A79">
        <w:rPr>
          <w:rFonts w:ascii="Times New Roman" w:eastAsia="Times New Roman" w:hAnsi="Times New Roman"/>
          <w:lang w:eastAsia="ko-KR"/>
        </w:rPr>
        <w:t xml:space="preserve"> has been explicitly provided by PDCCH; and</w:t>
      </w:r>
    </w:p>
    <w:p w14:paraId="74840613" w14:textId="77777777" w:rsidR="00685A79" w:rsidRPr="00685A79" w:rsidRDefault="00685A79" w:rsidP="00685A79">
      <w:pPr>
        <w:overflowPunct w:val="0"/>
        <w:autoSpaceDE w:val="0"/>
        <w:autoSpaceDN w:val="0"/>
        <w:adjustRightInd w:val="0"/>
        <w:spacing w:after="180"/>
        <w:ind w:left="568" w:hanging="284"/>
        <w:rPr>
          <w:rFonts w:ascii="Times New Roman" w:eastAsia="Times New Roman" w:hAnsi="Times New Roman"/>
          <w:lang w:eastAsia="ko-KR"/>
        </w:rPr>
      </w:pPr>
      <w:r w:rsidRPr="00685A79">
        <w:rPr>
          <w:rFonts w:ascii="Times New Roman" w:eastAsia="Times New Roman" w:hAnsi="Times New Roman"/>
          <w:lang w:eastAsia="ko-KR"/>
        </w:rPr>
        <w:t>1&gt;</w:t>
      </w:r>
      <w:r w:rsidRPr="00685A79">
        <w:rPr>
          <w:rFonts w:ascii="Times New Roman" w:eastAsia="Times New Roman" w:hAnsi="Times New Roman"/>
          <w:lang w:eastAsia="ko-KR"/>
        </w:rPr>
        <w:tab/>
        <w:t xml:space="preserve">if the </w:t>
      </w:r>
      <w:r w:rsidRPr="00685A79">
        <w:rPr>
          <w:rFonts w:ascii="Times New Roman" w:eastAsia="Times New Roman" w:hAnsi="Times New Roman"/>
          <w:i/>
          <w:lang w:eastAsia="ko-KR"/>
        </w:rPr>
        <w:t>ra-PreambleIndex</w:t>
      </w:r>
      <w:r w:rsidRPr="00685A79">
        <w:rPr>
          <w:rFonts w:ascii="Times New Roman" w:eastAsia="Times New Roman" w:hAnsi="Times New Roman"/>
          <w:lang w:eastAsia="ko-KR"/>
        </w:rPr>
        <w:t xml:space="preserve"> is not 0b000000:</w:t>
      </w:r>
    </w:p>
    <w:p w14:paraId="07E9F3C7"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set the </w:t>
      </w:r>
      <w:r w:rsidRPr="00685A79">
        <w:rPr>
          <w:rFonts w:ascii="Times New Roman" w:eastAsia="Times New Roman" w:hAnsi="Times New Roman"/>
          <w:i/>
          <w:lang w:eastAsia="ko-KR"/>
        </w:rPr>
        <w:t>PREAMBLE_INDEX</w:t>
      </w:r>
      <w:r w:rsidRPr="00685A79">
        <w:rPr>
          <w:rFonts w:ascii="Times New Roman" w:eastAsia="Times New Roman" w:hAnsi="Times New Roman"/>
          <w:lang w:eastAsia="ko-KR"/>
        </w:rPr>
        <w:t xml:space="preserve"> to the signalled </w:t>
      </w:r>
      <w:r w:rsidRPr="00685A79">
        <w:rPr>
          <w:rFonts w:ascii="Times New Roman" w:eastAsia="Times New Roman" w:hAnsi="Times New Roman"/>
          <w:i/>
          <w:lang w:eastAsia="ko-KR"/>
        </w:rPr>
        <w:t>ra-PreambleIndex</w:t>
      </w:r>
      <w:r w:rsidRPr="00685A79">
        <w:rPr>
          <w:rFonts w:ascii="Times New Roman" w:eastAsia="Times New Roman" w:hAnsi="Times New Roman"/>
          <w:lang w:eastAsia="ko-KR"/>
        </w:rPr>
        <w:t>;</w:t>
      </w:r>
    </w:p>
    <w:p w14:paraId="3539C9EC"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select the SSB signalled by PDCCH.</w:t>
      </w:r>
    </w:p>
    <w:p w14:paraId="05043828" w14:textId="77777777" w:rsidR="00685A79" w:rsidRPr="00685A79" w:rsidRDefault="00685A79" w:rsidP="00685A79">
      <w:pPr>
        <w:overflowPunct w:val="0"/>
        <w:autoSpaceDE w:val="0"/>
        <w:autoSpaceDN w:val="0"/>
        <w:adjustRightInd w:val="0"/>
        <w:spacing w:after="180"/>
        <w:ind w:left="568" w:hanging="284"/>
        <w:rPr>
          <w:rFonts w:ascii="Times New Roman" w:eastAsia="Times New Roman" w:hAnsi="Times New Roman"/>
          <w:lang w:eastAsia="ko-KR"/>
        </w:rPr>
      </w:pPr>
      <w:r w:rsidRPr="00685A79">
        <w:rPr>
          <w:rFonts w:ascii="Times New Roman" w:eastAsia="Times New Roman" w:hAnsi="Times New Roman"/>
          <w:lang w:eastAsia="ko-KR"/>
        </w:rPr>
        <w:t>1&gt;</w:t>
      </w:r>
      <w:r w:rsidRPr="00685A79">
        <w:rPr>
          <w:rFonts w:ascii="Times New Roman" w:eastAsia="Times New Roman" w:hAnsi="Times New Roman"/>
          <w:lang w:eastAsia="ko-KR"/>
        </w:rPr>
        <w:tab/>
        <w:t>else if the</w:t>
      </w:r>
      <w:r w:rsidRPr="00685A79">
        <w:rPr>
          <w:rFonts w:ascii="Times New Roman" w:eastAsia="Times New Roman" w:hAnsi="Times New Roman"/>
          <w:i/>
          <w:lang w:eastAsia="ko-KR"/>
        </w:rPr>
        <w:t xml:space="preserve"> ra-PreambleIndex</w:t>
      </w:r>
      <w:r w:rsidRPr="00685A79">
        <w:rPr>
          <w:rFonts w:ascii="Times New Roman" w:eastAsia="Times New Roman" w:hAnsi="Times New Roman"/>
        </w:rPr>
        <w:t xml:space="preserve"> </w:t>
      </w:r>
      <w:r w:rsidRPr="00685A79">
        <w:rPr>
          <w:rFonts w:ascii="Times New Roman" w:eastAsia="Times New Roman" w:hAnsi="Times New Roman"/>
          <w:lang w:eastAsia="ko-KR"/>
        </w:rPr>
        <w:t xml:space="preserve">has been explicitly provided by an LTM Cell Switch Command MAC CE and the signalled SSB with SS-RSRP above </w:t>
      </w:r>
      <w:r w:rsidRPr="00685A79">
        <w:rPr>
          <w:rFonts w:ascii="Times New Roman" w:eastAsia="Times New Roman" w:hAnsi="Times New Roman"/>
          <w:i/>
          <w:lang w:eastAsia="ko-KR"/>
        </w:rPr>
        <w:t>rsrp-ThresholdSSB</w:t>
      </w:r>
      <w:r w:rsidRPr="00685A79">
        <w:rPr>
          <w:rFonts w:ascii="Times New Roman" w:eastAsia="Times New Roman" w:hAnsi="Times New Roman"/>
          <w:lang w:eastAsia="ko-KR"/>
        </w:rPr>
        <w:t xml:space="preserve"> is available:</w:t>
      </w:r>
    </w:p>
    <w:p w14:paraId="0DEB0CB5"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set the </w:t>
      </w:r>
      <w:r w:rsidRPr="00685A79">
        <w:rPr>
          <w:rFonts w:ascii="Times New Roman" w:eastAsia="Times New Roman" w:hAnsi="Times New Roman"/>
          <w:i/>
          <w:lang w:eastAsia="ko-KR"/>
        </w:rPr>
        <w:t>PREAMBLE_INDEX</w:t>
      </w:r>
      <w:r w:rsidRPr="00685A79">
        <w:rPr>
          <w:rFonts w:ascii="Times New Roman" w:eastAsia="Times New Roman" w:hAnsi="Times New Roman"/>
          <w:lang w:eastAsia="ko-KR"/>
        </w:rPr>
        <w:t xml:space="preserve"> to the signalled </w:t>
      </w:r>
      <w:r w:rsidRPr="00685A79">
        <w:rPr>
          <w:rFonts w:ascii="Times New Roman" w:eastAsia="Times New Roman" w:hAnsi="Times New Roman"/>
          <w:i/>
          <w:lang w:eastAsia="ko-KR"/>
        </w:rPr>
        <w:t>ra-PreambleIndex</w:t>
      </w:r>
      <w:r w:rsidRPr="00685A79">
        <w:rPr>
          <w:rFonts w:ascii="Times New Roman" w:eastAsia="Times New Roman" w:hAnsi="Times New Roman"/>
          <w:lang w:eastAsia="ko-KR"/>
        </w:rPr>
        <w:t>;</w:t>
      </w:r>
    </w:p>
    <w:p w14:paraId="0D533BBF"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select the SSB signalled by the LTM Cell Switch Command MAC CE.</w:t>
      </w:r>
    </w:p>
    <w:p w14:paraId="4D27C682" w14:textId="1E627BE1" w:rsidR="00685A79" w:rsidRPr="00685A79" w:rsidRDefault="00685A79" w:rsidP="00685A79">
      <w:pPr>
        <w:overflowPunct w:val="0"/>
        <w:autoSpaceDE w:val="0"/>
        <w:autoSpaceDN w:val="0"/>
        <w:adjustRightInd w:val="0"/>
        <w:spacing w:after="180"/>
        <w:ind w:left="568" w:hanging="284"/>
        <w:rPr>
          <w:rFonts w:ascii="Times New Roman" w:eastAsia="Times New Roman" w:hAnsi="Times New Roman"/>
          <w:lang w:eastAsia="ko-KR"/>
        </w:rPr>
      </w:pPr>
      <w:r w:rsidRPr="00685A79">
        <w:rPr>
          <w:rFonts w:ascii="Times New Roman" w:eastAsia="Times New Roman" w:hAnsi="Times New Roman"/>
          <w:lang w:eastAsia="ko-KR"/>
        </w:rPr>
        <w:t>1&gt;</w:t>
      </w:r>
      <w:r w:rsidRPr="00685A79">
        <w:rPr>
          <w:rFonts w:ascii="Times New Roman" w:eastAsia="Times New Roman" w:hAnsi="Times New Roman"/>
          <w:lang w:eastAsia="ko-KR"/>
        </w:rPr>
        <w:tab/>
        <w:t xml:space="preserve">else if the contention-free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Resources associated with SSBs have been explicitly provided in </w:t>
      </w:r>
      <w:r w:rsidRPr="00685A79">
        <w:rPr>
          <w:rFonts w:ascii="Times New Roman" w:eastAsia="Times New Roman" w:hAnsi="Times New Roman"/>
          <w:i/>
          <w:lang w:eastAsia="ko-KR"/>
        </w:rPr>
        <w:t>rach-ConfigDedicated</w:t>
      </w:r>
      <w:r w:rsidRPr="00685A79">
        <w:rPr>
          <w:rFonts w:ascii="Times New Roman" w:eastAsia="Times New Roman" w:hAnsi="Times New Roman"/>
          <w:lang w:eastAsia="ko-KR"/>
        </w:rPr>
        <w:t xml:space="preserve"> and at least one SSB with SS-RSRP above </w:t>
      </w:r>
      <w:r w:rsidRPr="00685A79">
        <w:rPr>
          <w:rFonts w:ascii="Times New Roman" w:eastAsia="Times New Roman" w:hAnsi="Times New Roman"/>
          <w:i/>
          <w:lang w:eastAsia="ko-KR"/>
        </w:rPr>
        <w:t>rsrp-ThresholdSSB</w:t>
      </w:r>
      <w:r w:rsidRPr="00685A79">
        <w:rPr>
          <w:rFonts w:ascii="Times New Roman" w:eastAsia="Times New Roman" w:hAnsi="Times New Roman"/>
          <w:lang w:eastAsia="ko-KR"/>
        </w:rPr>
        <w:t xml:space="preserve"> amongst the associated SSBs is available</w:t>
      </w:r>
      <w:ins w:id="14" w:author="vivo" w:date="2024-05-10T15:20:00Z" w16du:dateUtc="2024-05-10T07:20:00Z">
        <w:r w:rsidR="007717F1" w:rsidRPr="007717F1">
          <w:rPr>
            <w:rFonts w:ascii="Times New Roman" w:eastAsiaTheme="minorEastAsia" w:hAnsi="Times New Roman" w:hint="eastAsia"/>
          </w:rPr>
          <w:t xml:space="preserve"> </w:t>
        </w:r>
        <w:r w:rsidR="007717F1">
          <w:rPr>
            <w:rFonts w:ascii="Times New Roman" w:eastAsiaTheme="minorEastAsia" w:hAnsi="Times New Roman" w:hint="eastAsia"/>
          </w:rPr>
          <w:t xml:space="preserve">and this </w:t>
        </w:r>
        <w:r w:rsidR="007717F1" w:rsidRPr="00685A79">
          <w:rPr>
            <w:rFonts w:ascii="Times New Roman" w:eastAsiaTheme="minorEastAsia" w:hAnsi="Times New Roman"/>
          </w:rPr>
          <w:t xml:space="preserve">Random Access procedure </w:t>
        </w:r>
        <w:r w:rsidR="007717F1">
          <w:rPr>
            <w:rFonts w:ascii="Times New Roman" w:eastAsiaTheme="minorEastAsia" w:hAnsi="Times New Roman" w:hint="eastAsia"/>
          </w:rPr>
          <w:t xml:space="preserve">is not to a </w:t>
        </w:r>
        <w:r w:rsidR="007717F1" w:rsidRPr="00685A79">
          <w:rPr>
            <w:rFonts w:ascii="Times New Roman" w:eastAsiaTheme="minorEastAsia" w:hAnsi="Times New Roman"/>
          </w:rPr>
          <w:t xml:space="preserve">LTM </w:t>
        </w:r>
        <w:r w:rsidR="007717F1">
          <w:rPr>
            <w:rFonts w:ascii="Times New Roman" w:eastAsiaTheme="minorEastAsia" w:hAnsi="Times New Roman" w:hint="eastAsia"/>
          </w:rPr>
          <w:t xml:space="preserve">target cell </w:t>
        </w:r>
        <w:r w:rsidR="007717F1" w:rsidRPr="0023608A">
          <w:rPr>
            <w:rFonts w:ascii="Times New Roman" w:eastAsiaTheme="minorEastAsia" w:hAnsi="Times New Roman"/>
          </w:rPr>
          <w:t>configured with two TAGs</w:t>
        </w:r>
      </w:ins>
      <w:r w:rsidRPr="00685A79">
        <w:rPr>
          <w:rFonts w:ascii="Times New Roman" w:eastAsia="Times New Roman" w:hAnsi="Times New Roman"/>
          <w:lang w:eastAsia="ko-KR"/>
        </w:rPr>
        <w:t>:</w:t>
      </w:r>
    </w:p>
    <w:p w14:paraId="09F744F1"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select an SSB with SS-RSRP above </w:t>
      </w:r>
      <w:r w:rsidRPr="00685A79">
        <w:rPr>
          <w:rFonts w:ascii="Times New Roman" w:eastAsia="Times New Roman" w:hAnsi="Times New Roman"/>
          <w:i/>
          <w:lang w:eastAsia="ko-KR"/>
        </w:rPr>
        <w:t>rsrp-ThresholdSSB</w:t>
      </w:r>
      <w:r w:rsidRPr="00685A79">
        <w:rPr>
          <w:rFonts w:ascii="Times New Roman" w:eastAsia="Times New Roman" w:hAnsi="Times New Roman"/>
          <w:lang w:eastAsia="ko-KR"/>
        </w:rPr>
        <w:t xml:space="preserve"> amongst the associated SSBs;</w:t>
      </w:r>
    </w:p>
    <w:p w14:paraId="5B836282" w14:textId="77777777" w:rsidR="007717F1" w:rsidRDefault="00685A79" w:rsidP="007717F1">
      <w:pPr>
        <w:overflowPunct w:val="0"/>
        <w:autoSpaceDE w:val="0"/>
        <w:autoSpaceDN w:val="0"/>
        <w:adjustRightInd w:val="0"/>
        <w:spacing w:after="180"/>
        <w:ind w:left="568" w:hanging="284"/>
        <w:rPr>
          <w:ins w:id="15" w:author="vivo" w:date="2024-05-10T15:25:00Z" w16du:dateUtc="2024-05-10T07:25:00Z"/>
          <w:rFonts w:ascii="Times New Roman" w:eastAsiaTheme="minorEastAsia" w:hAnsi="Times New Roman"/>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set the </w:t>
      </w:r>
      <w:r w:rsidRPr="00685A79">
        <w:rPr>
          <w:rFonts w:ascii="Times New Roman" w:eastAsia="Times New Roman" w:hAnsi="Times New Roman"/>
          <w:i/>
          <w:lang w:eastAsia="ko-KR"/>
        </w:rPr>
        <w:t>PREAMBLE_INDEX</w:t>
      </w:r>
      <w:r w:rsidRPr="00685A79">
        <w:rPr>
          <w:rFonts w:ascii="Times New Roman" w:eastAsia="Times New Roman" w:hAnsi="Times New Roman"/>
          <w:lang w:eastAsia="ko-KR"/>
        </w:rPr>
        <w:t xml:space="preserve"> to a </w:t>
      </w:r>
      <w:r w:rsidRPr="00685A79">
        <w:rPr>
          <w:rFonts w:ascii="Times New Roman" w:eastAsia="Times New Roman" w:hAnsi="Times New Roman"/>
          <w:i/>
          <w:lang w:eastAsia="ko-KR"/>
        </w:rPr>
        <w:t>ra-PreambleIndex</w:t>
      </w:r>
      <w:r w:rsidRPr="00685A79">
        <w:rPr>
          <w:rFonts w:ascii="Times New Roman" w:eastAsia="Times New Roman" w:hAnsi="Times New Roman"/>
          <w:lang w:eastAsia="ko-KR"/>
        </w:rPr>
        <w:t xml:space="preserve"> corresponding to the selected SSB.</w:t>
      </w:r>
    </w:p>
    <w:p w14:paraId="7D349AC6" w14:textId="7E1DE266" w:rsidR="007717F1" w:rsidRPr="00685A79" w:rsidRDefault="007717F1" w:rsidP="007717F1">
      <w:pPr>
        <w:overflowPunct w:val="0"/>
        <w:autoSpaceDE w:val="0"/>
        <w:autoSpaceDN w:val="0"/>
        <w:adjustRightInd w:val="0"/>
        <w:spacing w:after="180"/>
        <w:ind w:left="568" w:hanging="284"/>
        <w:rPr>
          <w:ins w:id="16" w:author="vivo" w:date="2024-05-10T15:21:00Z" w16du:dateUtc="2024-05-10T07:21:00Z"/>
          <w:rFonts w:ascii="Times New Roman" w:eastAsiaTheme="minorEastAsia" w:hAnsi="Times New Roman"/>
        </w:rPr>
      </w:pPr>
      <w:ins w:id="17" w:author="vivo" w:date="2024-05-10T15:21:00Z" w16du:dateUtc="2024-05-10T07:21:00Z">
        <w:r w:rsidRPr="00685A79">
          <w:rPr>
            <w:rFonts w:ascii="Times New Roman" w:eastAsia="Times New Roman" w:hAnsi="Times New Roman"/>
            <w:lang w:eastAsia="ko-KR"/>
          </w:rPr>
          <w:t>1&gt;</w:t>
        </w:r>
        <w:r w:rsidRPr="00685A79">
          <w:rPr>
            <w:rFonts w:ascii="Times New Roman" w:eastAsia="Times New Roman" w:hAnsi="Times New Roman"/>
            <w:lang w:eastAsia="ko-KR"/>
          </w:rPr>
          <w:tab/>
          <w:t xml:space="preserve">else if the contention-free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Resources associated with SSBs have been explicitly provided in </w:t>
        </w:r>
        <w:r w:rsidRPr="00685A79">
          <w:rPr>
            <w:rFonts w:ascii="Times New Roman" w:eastAsia="Times New Roman" w:hAnsi="Times New Roman"/>
            <w:i/>
            <w:lang w:eastAsia="ko-KR"/>
          </w:rPr>
          <w:t>rach-ConfigDedicated</w:t>
        </w:r>
        <w:r w:rsidRPr="00685A79">
          <w:rPr>
            <w:rFonts w:ascii="Times New Roman" w:eastAsia="Times New Roman" w:hAnsi="Times New Roman"/>
            <w:lang w:eastAsia="ko-KR"/>
          </w:rPr>
          <w:t xml:space="preserve"> and at least one SSB with SS-RSRP above </w:t>
        </w:r>
        <w:r w:rsidRPr="00685A79">
          <w:rPr>
            <w:rFonts w:ascii="Times New Roman" w:eastAsia="Times New Roman" w:hAnsi="Times New Roman"/>
            <w:i/>
            <w:lang w:eastAsia="ko-KR"/>
          </w:rPr>
          <w:t>rsrp-ThresholdSSB</w:t>
        </w:r>
        <w:r w:rsidRPr="00685A79">
          <w:rPr>
            <w:rFonts w:ascii="Times New Roman" w:eastAsia="Times New Roman" w:hAnsi="Times New Roman"/>
            <w:lang w:eastAsia="ko-KR"/>
          </w:rPr>
          <w:t xml:space="preserve"> amongst the associated SSBs </w:t>
        </w:r>
        <w:r w:rsidRPr="0090364C">
          <w:rPr>
            <w:rFonts w:ascii="Times New Roman" w:eastAsia="Times New Roman" w:hAnsi="Times New Roman"/>
            <w:lang w:eastAsia="ko-KR"/>
          </w:rPr>
          <w:t>corresponding to the same TAG as the TAG associated with the TCI state indicated in LTM Cell Switch Command MAC CE</w:t>
        </w:r>
        <w:r w:rsidRPr="003F7C66">
          <w:rPr>
            <w:rFonts w:ascii="Times New Roman" w:eastAsia="Times New Roman" w:hAnsi="Times New Roman"/>
            <w:lang w:eastAsia="ko-KR"/>
          </w:rPr>
          <w:t xml:space="preserve"> </w:t>
        </w:r>
        <w:r w:rsidRPr="00685A79">
          <w:rPr>
            <w:rFonts w:ascii="Times New Roman" w:eastAsia="Times New Roman" w:hAnsi="Times New Roman"/>
            <w:lang w:eastAsia="ko-KR"/>
          </w:rPr>
          <w:t>is available</w:t>
        </w:r>
        <w:r>
          <w:rPr>
            <w:rFonts w:ascii="Times New Roman" w:eastAsiaTheme="minorEastAsia" w:hAnsi="Times New Roman" w:hint="eastAsia"/>
          </w:rPr>
          <w:t xml:space="preserve"> and this </w:t>
        </w:r>
        <w:r w:rsidRPr="00685A79">
          <w:rPr>
            <w:rFonts w:ascii="Times New Roman" w:eastAsiaTheme="minorEastAsia" w:hAnsi="Times New Roman"/>
          </w:rPr>
          <w:t xml:space="preserve">Random Access procedure </w:t>
        </w:r>
        <w:r>
          <w:rPr>
            <w:rFonts w:ascii="Times New Roman" w:eastAsiaTheme="minorEastAsia" w:hAnsi="Times New Roman" w:hint="eastAsia"/>
          </w:rPr>
          <w:t xml:space="preserve">is to a </w:t>
        </w:r>
        <w:r w:rsidRPr="00685A79">
          <w:rPr>
            <w:rFonts w:ascii="Times New Roman" w:eastAsiaTheme="minorEastAsia" w:hAnsi="Times New Roman"/>
          </w:rPr>
          <w:t xml:space="preserve">LTM </w:t>
        </w:r>
        <w:r>
          <w:rPr>
            <w:rFonts w:ascii="Times New Roman" w:eastAsiaTheme="minorEastAsia" w:hAnsi="Times New Roman" w:hint="eastAsia"/>
          </w:rPr>
          <w:t xml:space="preserve">target cell </w:t>
        </w:r>
        <w:r w:rsidRPr="0023608A">
          <w:rPr>
            <w:rFonts w:ascii="Times New Roman" w:eastAsiaTheme="minorEastAsia" w:hAnsi="Times New Roman"/>
          </w:rPr>
          <w:t>configured with two TAGs</w:t>
        </w:r>
        <w:r>
          <w:rPr>
            <w:rFonts w:ascii="Times New Roman" w:eastAsiaTheme="minorEastAsia" w:hAnsi="Times New Roman" w:hint="eastAsia"/>
          </w:rPr>
          <w:t>:</w:t>
        </w:r>
      </w:ins>
    </w:p>
    <w:p w14:paraId="6622A300" w14:textId="77777777" w:rsidR="007717F1" w:rsidRDefault="007717F1" w:rsidP="007717F1">
      <w:pPr>
        <w:overflowPunct w:val="0"/>
        <w:autoSpaceDE w:val="0"/>
        <w:autoSpaceDN w:val="0"/>
        <w:adjustRightInd w:val="0"/>
        <w:spacing w:after="180"/>
        <w:ind w:left="851" w:hanging="284"/>
        <w:rPr>
          <w:ins w:id="18" w:author="vivo" w:date="2024-05-10T15:21:00Z" w16du:dateUtc="2024-05-10T07:21:00Z"/>
          <w:rFonts w:ascii="Times New Roman" w:eastAsiaTheme="minorEastAsia" w:hAnsi="Times New Roman"/>
        </w:rPr>
      </w:pPr>
      <w:ins w:id="19" w:author="vivo" w:date="2024-05-10T15:21:00Z" w16du:dateUtc="2024-05-10T07:21:00Z">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select an SSB with SS-RSRP above </w:t>
        </w:r>
        <w:r w:rsidRPr="00685A79">
          <w:rPr>
            <w:rFonts w:ascii="Times New Roman" w:eastAsia="Times New Roman" w:hAnsi="Times New Roman"/>
            <w:i/>
            <w:lang w:eastAsia="ko-KR"/>
          </w:rPr>
          <w:t>rsrp-ThresholdSSB</w:t>
        </w:r>
        <w:r w:rsidRPr="00685A79">
          <w:rPr>
            <w:rFonts w:ascii="Times New Roman" w:eastAsia="Times New Roman" w:hAnsi="Times New Roman"/>
            <w:lang w:eastAsia="ko-KR"/>
          </w:rPr>
          <w:t xml:space="preserve"> amongst the associated SSBs</w:t>
        </w:r>
        <w:r>
          <w:rPr>
            <w:rFonts w:ascii="Times New Roman" w:eastAsiaTheme="minorEastAsia" w:hAnsi="Times New Roman" w:hint="eastAsia"/>
          </w:rPr>
          <w:t xml:space="preserve"> corresponding to the same TAG as the TAG associated with the TCI state indicated in LTM Cell Switch Command MAC CE</w:t>
        </w:r>
        <w:r w:rsidRPr="00685A79">
          <w:rPr>
            <w:rFonts w:ascii="Times New Roman" w:eastAsia="Times New Roman" w:hAnsi="Times New Roman"/>
            <w:lang w:eastAsia="ko-KR"/>
          </w:rPr>
          <w:t>;</w:t>
        </w:r>
      </w:ins>
    </w:p>
    <w:p w14:paraId="59D4279E" w14:textId="77777777" w:rsidR="007717F1" w:rsidRPr="00685A79" w:rsidRDefault="007717F1" w:rsidP="007717F1">
      <w:pPr>
        <w:overflowPunct w:val="0"/>
        <w:autoSpaceDE w:val="0"/>
        <w:autoSpaceDN w:val="0"/>
        <w:adjustRightInd w:val="0"/>
        <w:spacing w:after="180"/>
        <w:ind w:left="851" w:hanging="284"/>
        <w:rPr>
          <w:ins w:id="20" w:author="vivo" w:date="2024-05-10T15:21:00Z" w16du:dateUtc="2024-05-10T07:21:00Z"/>
          <w:rFonts w:ascii="Times New Roman" w:eastAsiaTheme="minorEastAsia" w:hAnsi="Times New Roman"/>
        </w:rPr>
      </w:pPr>
      <w:ins w:id="21" w:author="vivo" w:date="2024-05-10T15:21:00Z" w16du:dateUtc="2024-05-10T07:21:00Z">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set the </w:t>
        </w:r>
        <w:r w:rsidRPr="00685A79">
          <w:rPr>
            <w:rFonts w:ascii="Times New Roman" w:eastAsia="Times New Roman" w:hAnsi="Times New Roman"/>
            <w:i/>
            <w:lang w:eastAsia="ko-KR"/>
          </w:rPr>
          <w:t>PREAMBLE_INDEX</w:t>
        </w:r>
        <w:r w:rsidRPr="00685A79">
          <w:rPr>
            <w:rFonts w:ascii="Times New Roman" w:eastAsia="Times New Roman" w:hAnsi="Times New Roman"/>
            <w:lang w:eastAsia="ko-KR"/>
          </w:rPr>
          <w:t xml:space="preserve"> to a </w:t>
        </w:r>
        <w:r w:rsidRPr="00685A79">
          <w:rPr>
            <w:rFonts w:ascii="Times New Roman" w:eastAsia="Times New Roman" w:hAnsi="Times New Roman"/>
            <w:i/>
            <w:lang w:eastAsia="ko-KR"/>
          </w:rPr>
          <w:t>ra-PreambleIndex</w:t>
        </w:r>
        <w:r w:rsidRPr="00685A79">
          <w:rPr>
            <w:rFonts w:ascii="Times New Roman" w:eastAsia="Times New Roman" w:hAnsi="Times New Roman"/>
            <w:lang w:eastAsia="ko-KR"/>
          </w:rPr>
          <w:t xml:space="preserve"> corresponding to the selected SSB.</w:t>
        </w:r>
      </w:ins>
    </w:p>
    <w:p w14:paraId="590B197D" w14:textId="6B06894D" w:rsidR="00685A79" w:rsidRPr="00685A79" w:rsidRDefault="00685A79" w:rsidP="00685A79">
      <w:pPr>
        <w:overflowPunct w:val="0"/>
        <w:autoSpaceDE w:val="0"/>
        <w:autoSpaceDN w:val="0"/>
        <w:adjustRightInd w:val="0"/>
        <w:spacing w:after="180"/>
        <w:ind w:left="568" w:hanging="284"/>
        <w:rPr>
          <w:rFonts w:ascii="Times New Roman" w:eastAsia="Times New Roman" w:hAnsi="Times New Roman"/>
          <w:lang w:eastAsia="ko-KR"/>
        </w:rPr>
      </w:pPr>
      <w:r w:rsidRPr="00685A79">
        <w:rPr>
          <w:rFonts w:ascii="Times New Roman" w:eastAsia="Times New Roman" w:hAnsi="Times New Roman"/>
          <w:lang w:eastAsia="ko-KR"/>
        </w:rPr>
        <w:t>1&gt;</w:t>
      </w:r>
      <w:r w:rsidRPr="00685A79">
        <w:rPr>
          <w:rFonts w:ascii="Times New Roman" w:eastAsia="Times New Roman" w:hAnsi="Times New Roman"/>
          <w:lang w:eastAsia="ko-KR"/>
        </w:rPr>
        <w:tab/>
        <w:t xml:space="preserve">else if the contention-free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Resources associated with CSI-RSs have been explicitly provided in </w:t>
      </w:r>
      <w:r w:rsidRPr="00685A79">
        <w:rPr>
          <w:rFonts w:ascii="Times New Roman" w:eastAsia="Times New Roman" w:hAnsi="Times New Roman"/>
          <w:i/>
          <w:lang w:eastAsia="ko-KR"/>
        </w:rPr>
        <w:t>rach-ConfigDedicated</w:t>
      </w:r>
      <w:r w:rsidRPr="00685A79">
        <w:rPr>
          <w:rFonts w:ascii="Times New Roman" w:eastAsia="Times New Roman" w:hAnsi="Times New Roman"/>
          <w:lang w:eastAsia="ko-KR"/>
        </w:rPr>
        <w:t xml:space="preserve"> and at least one CSI-RS with CSI-RSRP above </w:t>
      </w:r>
      <w:r w:rsidRPr="00685A79">
        <w:rPr>
          <w:rFonts w:ascii="Times New Roman" w:eastAsia="Times New Roman" w:hAnsi="Times New Roman"/>
          <w:i/>
          <w:lang w:eastAsia="ko-KR"/>
        </w:rPr>
        <w:t>rsrp-ThresholdCSI-RS</w:t>
      </w:r>
      <w:r w:rsidRPr="00685A79">
        <w:rPr>
          <w:rFonts w:ascii="Times New Roman" w:eastAsia="Times New Roman" w:hAnsi="Times New Roman"/>
          <w:lang w:eastAsia="ko-KR"/>
        </w:rPr>
        <w:t xml:space="preserve"> amongst the associated CSI-RSs is available</w:t>
      </w:r>
      <w:ins w:id="22" w:author="vivo" w:date="2024-05-10T15:21:00Z" w16du:dateUtc="2024-05-10T07:21:00Z">
        <w:r w:rsidR="007717F1" w:rsidRPr="007717F1">
          <w:rPr>
            <w:rFonts w:ascii="Times New Roman" w:eastAsia="Times New Roman" w:hAnsi="Times New Roman"/>
            <w:lang w:eastAsia="ko-KR"/>
          </w:rPr>
          <w:t xml:space="preserve"> </w:t>
        </w:r>
        <w:r w:rsidR="007717F1" w:rsidRPr="0023608A">
          <w:rPr>
            <w:rFonts w:ascii="Times New Roman" w:eastAsia="Times New Roman" w:hAnsi="Times New Roman"/>
            <w:lang w:eastAsia="ko-KR"/>
          </w:rPr>
          <w:t>and this Random Access procedure is not to a LTM target cell configured with two TAGs</w:t>
        </w:r>
      </w:ins>
      <w:r w:rsidRPr="00685A79">
        <w:rPr>
          <w:rFonts w:ascii="Times New Roman" w:eastAsia="Times New Roman" w:hAnsi="Times New Roman"/>
          <w:lang w:eastAsia="ko-KR"/>
        </w:rPr>
        <w:t>:</w:t>
      </w:r>
    </w:p>
    <w:p w14:paraId="19DDA827"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select a CSI-RS with CSI-RSRP above </w:t>
      </w:r>
      <w:r w:rsidRPr="00685A79">
        <w:rPr>
          <w:rFonts w:ascii="Times New Roman" w:eastAsia="Times New Roman" w:hAnsi="Times New Roman"/>
          <w:i/>
          <w:lang w:eastAsia="ko-KR"/>
        </w:rPr>
        <w:t>rsrp-ThresholdCSI-RS</w:t>
      </w:r>
      <w:r w:rsidRPr="00685A79">
        <w:rPr>
          <w:rFonts w:ascii="Times New Roman" w:eastAsia="Times New Roman" w:hAnsi="Times New Roman"/>
          <w:lang w:eastAsia="ko-KR"/>
        </w:rPr>
        <w:t xml:space="preserve"> amongst the associated CSI-RSs;</w:t>
      </w:r>
    </w:p>
    <w:p w14:paraId="6788AE8A" w14:textId="77777777" w:rsidR="00685A79" w:rsidRDefault="00685A79" w:rsidP="00685A79">
      <w:pPr>
        <w:overflowPunct w:val="0"/>
        <w:autoSpaceDE w:val="0"/>
        <w:autoSpaceDN w:val="0"/>
        <w:adjustRightInd w:val="0"/>
        <w:spacing w:after="180"/>
        <w:ind w:left="851" w:hanging="284"/>
        <w:rPr>
          <w:ins w:id="23" w:author="vivo_wyy" w:date="2024-05-07T15:17:00Z"/>
          <w:rFonts w:ascii="Times New Roman" w:eastAsiaTheme="minorEastAsia" w:hAnsi="Times New Roman"/>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set the </w:t>
      </w:r>
      <w:r w:rsidRPr="00685A79">
        <w:rPr>
          <w:rFonts w:ascii="Times New Roman" w:eastAsia="Times New Roman" w:hAnsi="Times New Roman"/>
          <w:i/>
          <w:lang w:eastAsia="ko-KR"/>
        </w:rPr>
        <w:t>PREAMBLE_INDEX</w:t>
      </w:r>
      <w:r w:rsidRPr="00685A79">
        <w:rPr>
          <w:rFonts w:ascii="Times New Roman" w:eastAsia="Times New Roman" w:hAnsi="Times New Roman"/>
          <w:lang w:eastAsia="ko-KR"/>
        </w:rPr>
        <w:t xml:space="preserve"> to a </w:t>
      </w:r>
      <w:r w:rsidRPr="00685A79">
        <w:rPr>
          <w:rFonts w:ascii="Times New Roman" w:eastAsia="Times New Roman" w:hAnsi="Times New Roman"/>
          <w:i/>
          <w:lang w:eastAsia="ko-KR"/>
        </w:rPr>
        <w:t>ra-PreambleIndex</w:t>
      </w:r>
      <w:r w:rsidRPr="00685A79">
        <w:rPr>
          <w:rFonts w:ascii="Times New Roman" w:eastAsia="Times New Roman" w:hAnsi="Times New Roman"/>
          <w:lang w:eastAsia="ko-KR"/>
        </w:rPr>
        <w:t xml:space="preserve"> corresponding to the selected CSI-RS.</w:t>
      </w:r>
    </w:p>
    <w:p w14:paraId="0A0AD0F2" w14:textId="77777777" w:rsidR="007717F1" w:rsidRPr="00685A79" w:rsidRDefault="007717F1" w:rsidP="007717F1">
      <w:pPr>
        <w:overflowPunct w:val="0"/>
        <w:autoSpaceDE w:val="0"/>
        <w:autoSpaceDN w:val="0"/>
        <w:adjustRightInd w:val="0"/>
        <w:spacing w:after="180"/>
        <w:ind w:left="568" w:hanging="284"/>
        <w:rPr>
          <w:ins w:id="24" w:author="vivo" w:date="2024-05-10T15:21:00Z" w16du:dateUtc="2024-05-10T07:21:00Z"/>
          <w:rFonts w:ascii="Times New Roman" w:eastAsia="Times New Roman" w:hAnsi="Times New Roman"/>
          <w:lang w:eastAsia="ko-KR"/>
        </w:rPr>
      </w:pPr>
      <w:ins w:id="25" w:author="vivo" w:date="2024-05-10T15:21:00Z" w16du:dateUtc="2024-05-10T07:21:00Z">
        <w:r w:rsidRPr="00685A79">
          <w:rPr>
            <w:rFonts w:ascii="Times New Roman" w:eastAsia="Times New Roman" w:hAnsi="Times New Roman"/>
            <w:lang w:eastAsia="ko-KR"/>
          </w:rPr>
          <w:t>1&gt;</w:t>
        </w:r>
        <w:r w:rsidRPr="00685A79">
          <w:rPr>
            <w:rFonts w:ascii="Times New Roman" w:eastAsia="Times New Roman" w:hAnsi="Times New Roman"/>
            <w:lang w:eastAsia="ko-KR"/>
          </w:rPr>
          <w:tab/>
          <w:t xml:space="preserve">else if the contention-free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Resources associated with CSI-RSs have been explicitly provided in </w:t>
        </w:r>
        <w:r w:rsidRPr="00685A79">
          <w:rPr>
            <w:rFonts w:ascii="Times New Roman" w:eastAsia="Times New Roman" w:hAnsi="Times New Roman"/>
            <w:i/>
            <w:lang w:eastAsia="ko-KR"/>
          </w:rPr>
          <w:t>rach-ConfigDedicated</w:t>
        </w:r>
        <w:r w:rsidRPr="00685A79">
          <w:rPr>
            <w:rFonts w:ascii="Times New Roman" w:eastAsia="Times New Roman" w:hAnsi="Times New Roman"/>
            <w:lang w:eastAsia="ko-KR"/>
          </w:rPr>
          <w:t xml:space="preserve"> and at least one CSI-RS with CSI-RSRP above </w:t>
        </w:r>
        <w:r w:rsidRPr="00685A79">
          <w:rPr>
            <w:rFonts w:ascii="Times New Roman" w:eastAsia="Times New Roman" w:hAnsi="Times New Roman"/>
            <w:i/>
            <w:lang w:eastAsia="ko-KR"/>
          </w:rPr>
          <w:t>rsrp-ThresholdCSI-RS</w:t>
        </w:r>
        <w:r w:rsidRPr="00685A79">
          <w:rPr>
            <w:rFonts w:ascii="Times New Roman" w:eastAsia="Times New Roman" w:hAnsi="Times New Roman"/>
            <w:lang w:eastAsia="ko-KR"/>
          </w:rPr>
          <w:t xml:space="preserve"> amongst the associated CSI-</w:t>
        </w:r>
        <w:r w:rsidRPr="0090364C">
          <w:rPr>
            <w:rFonts w:ascii="Times New Roman" w:eastAsia="Times New Roman" w:hAnsi="Times New Roman"/>
            <w:lang w:eastAsia="ko-KR"/>
          </w:rPr>
          <w:t>RSs</w:t>
        </w:r>
        <w:r w:rsidRPr="0090364C">
          <w:rPr>
            <w:rFonts w:ascii="Times New Roman" w:eastAsiaTheme="minorEastAsia" w:hAnsi="Times New Roman" w:hint="eastAsia"/>
          </w:rPr>
          <w:t xml:space="preserve"> corresponding to the same TAG as the TAG associated with the TCI state indicated in LTM Cell Switch Command MAC CE</w:t>
        </w:r>
        <w:r w:rsidRPr="0090364C">
          <w:rPr>
            <w:rFonts w:ascii="Times New Roman" w:eastAsia="Times New Roman" w:hAnsi="Times New Roman"/>
            <w:lang w:eastAsia="ko-KR"/>
          </w:rPr>
          <w:t xml:space="preserve"> is</w:t>
        </w:r>
        <w:r w:rsidRPr="00685A79">
          <w:rPr>
            <w:rFonts w:ascii="Times New Roman" w:eastAsia="Times New Roman" w:hAnsi="Times New Roman"/>
            <w:lang w:eastAsia="ko-KR"/>
          </w:rPr>
          <w:t xml:space="preserve"> available</w:t>
        </w:r>
        <w:r w:rsidRPr="0023608A">
          <w:t xml:space="preserve"> </w:t>
        </w:r>
        <w:r w:rsidRPr="0023608A">
          <w:rPr>
            <w:rFonts w:ascii="Times New Roman" w:eastAsia="Times New Roman" w:hAnsi="Times New Roman"/>
            <w:lang w:eastAsia="ko-KR"/>
          </w:rPr>
          <w:t>and this Random Access procedure is to a LTM target cell configured with two TAGs</w:t>
        </w:r>
        <w:r w:rsidRPr="00685A79">
          <w:rPr>
            <w:rFonts w:ascii="Times New Roman" w:eastAsia="Times New Roman" w:hAnsi="Times New Roman"/>
            <w:lang w:eastAsia="ko-KR"/>
          </w:rPr>
          <w:t>:</w:t>
        </w:r>
      </w:ins>
    </w:p>
    <w:p w14:paraId="5BFE83DE" w14:textId="77777777" w:rsidR="007717F1" w:rsidRPr="00685A79" w:rsidRDefault="007717F1" w:rsidP="007717F1">
      <w:pPr>
        <w:overflowPunct w:val="0"/>
        <w:autoSpaceDE w:val="0"/>
        <w:autoSpaceDN w:val="0"/>
        <w:adjustRightInd w:val="0"/>
        <w:spacing w:after="180"/>
        <w:ind w:left="851" w:hanging="284"/>
        <w:rPr>
          <w:ins w:id="26" w:author="vivo" w:date="2024-05-10T15:21:00Z" w16du:dateUtc="2024-05-10T07:21:00Z"/>
          <w:rFonts w:ascii="Times New Roman" w:eastAsia="Times New Roman" w:hAnsi="Times New Roman"/>
          <w:lang w:eastAsia="ko-KR"/>
        </w:rPr>
      </w:pPr>
      <w:ins w:id="27" w:author="vivo" w:date="2024-05-10T15:21:00Z" w16du:dateUtc="2024-05-10T07:21:00Z">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select a </w:t>
        </w:r>
        <w:bookmarkStart w:id="28" w:name="_Hlk165987561"/>
        <w:r w:rsidRPr="00685A79">
          <w:rPr>
            <w:rFonts w:ascii="Times New Roman" w:eastAsia="Times New Roman" w:hAnsi="Times New Roman"/>
            <w:lang w:eastAsia="ko-KR"/>
          </w:rPr>
          <w:t xml:space="preserve">CSI-RS </w:t>
        </w:r>
        <w:bookmarkEnd w:id="28"/>
        <w:r w:rsidRPr="00685A79">
          <w:rPr>
            <w:rFonts w:ascii="Times New Roman" w:eastAsia="Times New Roman" w:hAnsi="Times New Roman"/>
            <w:lang w:eastAsia="ko-KR"/>
          </w:rPr>
          <w:t xml:space="preserve">with CSI-RSRP above </w:t>
        </w:r>
        <w:r w:rsidRPr="00685A79">
          <w:rPr>
            <w:rFonts w:ascii="Times New Roman" w:eastAsia="Times New Roman" w:hAnsi="Times New Roman"/>
            <w:i/>
            <w:lang w:eastAsia="ko-KR"/>
          </w:rPr>
          <w:t>rsrp-ThresholdCSI-RS</w:t>
        </w:r>
        <w:r w:rsidRPr="00685A79">
          <w:rPr>
            <w:rFonts w:ascii="Times New Roman" w:eastAsia="Times New Roman" w:hAnsi="Times New Roman"/>
            <w:lang w:eastAsia="ko-KR"/>
          </w:rPr>
          <w:t xml:space="preserve"> amongst the associated CSI-RSs</w:t>
        </w:r>
        <w:r w:rsidRPr="0023608A">
          <w:rPr>
            <w:rFonts w:ascii="Times New Roman" w:eastAsiaTheme="minorEastAsia" w:hAnsi="Times New Roman" w:hint="eastAsia"/>
          </w:rPr>
          <w:t xml:space="preserve"> </w:t>
        </w:r>
        <w:r>
          <w:rPr>
            <w:rFonts w:ascii="Times New Roman" w:eastAsiaTheme="minorEastAsia" w:hAnsi="Times New Roman" w:hint="eastAsia"/>
          </w:rPr>
          <w:t>corresponding to the same TAG as the TAG associated with the TCI state indicated in LTM Cell Switch Command MAC CE</w:t>
        </w:r>
        <w:r w:rsidRPr="00685A79">
          <w:rPr>
            <w:rFonts w:ascii="Times New Roman" w:eastAsia="Times New Roman" w:hAnsi="Times New Roman"/>
            <w:lang w:eastAsia="ko-KR"/>
          </w:rPr>
          <w:t>;</w:t>
        </w:r>
      </w:ins>
    </w:p>
    <w:p w14:paraId="4E15BF14" w14:textId="77777777" w:rsidR="007717F1" w:rsidRPr="00685A79" w:rsidRDefault="007717F1" w:rsidP="007717F1">
      <w:pPr>
        <w:overflowPunct w:val="0"/>
        <w:autoSpaceDE w:val="0"/>
        <w:autoSpaceDN w:val="0"/>
        <w:adjustRightInd w:val="0"/>
        <w:spacing w:after="180"/>
        <w:ind w:left="851" w:hanging="284"/>
        <w:rPr>
          <w:ins w:id="29" w:author="vivo" w:date="2024-05-10T15:21:00Z" w16du:dateUtc="2024-05-10T07:21:00Z"/>
          <w:rFonts w:ascii="Times New Roman" w:eastAsia="Times New Roman" w:hAnsi="Times New Roman"/>
          <w:lang w:eastAsia="ko-KR"/>
        </w:rPr>
      </w:pPr>
      <w:ins w:id="30" w:author="vivo" w:date="2024-05-10T15:21:00Z" w16du:dateUtc="2024-05-10T07:21:00Z">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set the </w:t>
        </w:r>
        <w:r w:rsidRPr="00685A79">
          <w:rPr>
            <w:rFonts w:ascii="Times New Roman" w:eastAsia="Times New Roman" w:hAnsi="Times New Roman"/>
            <w:i/>
            <w:lang w:eastAsia="ko-KR"/>
          </w:rPr>
          <w:t>PREAMBLE_INDEX</w:t>
        </w:r>
        <w:r w:rsidRPr="00685A79">
          <w:rPr>
            <w:rFonts w:ascii="Times New Roman" w:eastAsia="Times New Roman" w:hAnsi="Times New Roman"/>
            <w:lang w:eastAsia="ko-KR"/>
          </w:rPr>
          <w:t xml:space="preserve"> to a </w:t>
        </w:r>
        <w:r w:rsidRPr="00685A79">
          <w:rPr>
            <w:rFonts w:ascii="Times New Roman" w:eastAsia="Times New Roman" w:hAnsi="Times New Roman"/>
            <w:i/>
            <w:lang w:eastAsia="ko-KR"/>
          </w:rPr>
          <w:t>ra-PreambleIndex</w:t>
        </w:r>
        <w:r w:rsidRPr="00685A79">
          <w:rPr>
            <w:rFonts w:ascii="Times New Roman" w:eastAsia="Times New Roman" w:hAnsi="Times New Roman"/>
            <w:lang w:eastAsia="ko-KR"/>
          </w:rPr>
          <w:t xml:space="preserve"> corresponding to the selected CSI-RS.</w:t>
        </w:r>
      </w:ins>
    </w:p>
    <w:p w14:paraId="019CE430" w14:textId="77777777" w:rsidR="00685A79" w:rsidRPr="00685A79" w:rsidRDefault="00685A79" w:rsidP="00685A79">
      <w:pPr>
        <w:overflowPunct w:val="0"/>
        <w:autoSpaceDE w:val="0"/>
        <w:autoSpaceDN w:val="0"/>
        <w:adjustRightInd w:val="0"/>
        <w:spacing w:after="180"/>
        <w:ind w:left="568" w:hanging="284"/>
        <w:rPr>
          <w:rFonts w:ascii="Times New Roman" w:eastAsia="Times New Roman" w:hAnsi="Times New Roman"/>
          <w:lang w:eastAsia="ko-KR"/>
        </w:rPr>
      </w:pPr>
      <w:r w:rsidRPr="00685A79">
        <w:rPr>
          <w:rFonts w:ascii="Times New Roman" w:eastAsia="Times New Roman" w:hAnsi="Times New Roman"/>
          <w:lang w:eastAsia="ko-KR"/>
        </w:rPr>
        <w:t>1&gt;</w:t>
      </w:r>
      <w:r w:rsidRPr="00685A79">
        <w:rPr>
          <w:rFonts w:ascii="Times New Roman" w:eastAsia="Times New Roman" w:hAnsi="Times New Roman"/>
          <w:lang w:eastAsia="ko-KR"/>
        </w:rPr>
        <w:tab/>
        <w:t xml:space="preserve">else if the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procedure was initiated for SI request (as specified in TS 38.331 [5]); and</w:t>
      </w:r>
    </w:p>
    <w:p w14:paraId="7AEAC92B" w14:textId="77777777" w:rsidR="00685A79" w:rsidRPr="00685A79" w:rsidRDefault="00685A79" w:rsidP="00685A79">
      <w:pPr>
        <w:overflowPunct w:val="0"/>
        <w:autoSpaceDE w:val="0"/>
        <w:autoSpaceDN w:val="0"/>
        <w:adjustRightInd w:val="0"/>
        <w:spacing w:after="180"/>
        <w:ind w:left="568" w:hanging="284"/>
        <w:rPr>
          <w:rFonts w:ascii="Times New Roman" w:eastAsia="Times New Roman" w:hAnsi="Times New Roman"/>
          <w:lang w:eastAsia="ko-KR"/>
        </w:rPr>
      </w:pPr>
      <w:r w:rsidRPr="00685A79">
        <w:rPr>
          <w:rFonts w:ascii="Times New Roman" w:eastAsia="Times New Roman" w:hAnsi="Times New Roman"/>
          <w:lang w:eastAsia="ko-KR"/>
        </w:rPr>
        <w:t>1&gt;</w:t>
      </w:r>
      <w:r w:rsidRPr="00685A79">
        <w:rPr>
          <w:rFonts w:ascii="Times New Roman" w:eastAsia="Times New Roman" w:hAnsi="Times New Roman"/>
          <w:lang w:eastAsia="ko-KR"/>
        </w:rPr>
        <w:tab/>
        <w:t xml:space="preserve">if the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Resources for SI request have been explicitly provided by RRC:</w:t>
      </w:r>
    </w:p>
    <w:p w14:paraId="1C347E9F"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if at least one of the SSBs with SS-RSRP above </w:t>
      </w:r>
      <w:r w:rsidRPr="00685A79">
        <w:rPr>
          <w:rFonts w:ascii="Times New Roman" w:eastAsia="Times New Roman" w:hAnsi="Times New Roman"/>
          <w:i/>
          <w:lang w:eastAsia="ko-KR"/>
        </w:rPr>
        <w:t>rsrp-ThresholdSSB</w:t>
      </w:r>
      <w:r w:rsidRPr="00685A79">
        <w:rPr>
          <w:rFonts w:ascii="Times New Roman" w:eastAsia="Times New Roman" w:hAnsi="Times New Roman"/>
          <w:lang w:eastAsia="ko-KR"/>
        </w:rPr>
        <w:t xml:space="preserve"> is available:</w:t>
      </w:r>
    </w:p>
    <w:p w14:paraId="24EA4C7D" w14:textId="77777777" w:rsidR="00685A79" w:rsidRPr="00685A79" w:rsidRDefault="00685A79" w:rsidP="00685A79">
      <w:pPr>
        <w:overflowPunct w:val="0"/>
        <w:autoSpaceDE w:val="0"/>
        <w:autoSpaceDN w:val="0"/>
        <w:adjustRightInd w:val="0"/>
        <w:spacing w:after="180"/>
        <w:ind w:left="1135" w:hanging="284"/>
        <w:rPr>
          <w:rFonts w:ascii="Times New Roman" w:eastAsia="Times New Roman" w:hAnsi="Times New Roman"/>
          <w:lang w:eastAsia="ko-KR"/>
        </w:rPr>
      </w:pPr>
      <w:r w:rsidRPr="00685A79">
        <w:rPr>
          <w:rFonts w:ascii="Times New Roman" w:eastAsia="Times New Roman" w:hAnsi="Times New Roman"/>
          <w:lang w:eastAsia="ko-KR"/>
        </w:rPr>
        <w:t>3&gt;</w:t>
      </w:r>
      <w:r w:rsidRPr="00685A79">
        <w:rPr>
          <w:rFonts w:ascii="Times New Roman" w:eastAsia="Times New Roman" w:hAnsi="Times New Roman"/>
          <w:lang w:eastAsia="ko-KR"/>
        </w:rPr>
        <w:tab/>
        <w:t xml:space="preserve">select an SSB with SS-RSRP above </w:t>
      </w:r>
      <w:r w:rsidRPr="00685A79">
        <w:rPr>
          <w:rFonts w:ascii="Times New Roman" w:eastAsia="Times New Roman" w:hAnsi="Times New Roman"/>
          <w:i/>
          <w:lang w:eastAsia="ko-KR"/>
        </w:rPr>
        <w:t>rsrp-ThresholdSSB</w:t>
      </w:r>
      <w:r w:rsidRPr="00685A79">
        <w:rPr>
          <w:rFonts w:ascii="Times New Roman" w:eastAsia="Times New Roman" w:hAnsi="Times New Roman"/>
          <w:lang w:eastAsia="ko-KR"/>
        </w:rPr>
        <w:t>.</w:t>
      </w:r>
    </w:p>
    <w:p w14:paraId="4B853020"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else:</w:t>
      </w:r>
    </w:p>
    <w:p w14:paraId="4F9417DC" w14:textId="77777777" w:rsidR="00685A79" w:rsidRPr="00685A79" w:rsidRDefault="00685A79" w:rsidP="00685A79">
      <w:pPr>
        <w:overflowPunct w:val="0"/>
        <w:autoSpaceDE w:val="0"/>
        <w:autoSpaceDN w:val="0"/>
        <w:adjustRightInd w:val="0"/>
        <w:spacing w:after="180"/>
        <w:ind w:left="1135" w:hanging="284"/>
        <w:rPr>
          <w:rFonts w:ascii="Times New Roman" w:eastAsia="Times New Roman" w:hAnsi="Times New Roman"/>
          <w:lang w:eastAsia="ko-KR"/>
        </w:rPr>
      </w:pPr>
      <w:r w:rsidRPr="00685A79">
        <w:rPr>
          <w:rFonts w:ascii="Times New Roman" w:eastAsia="Times New Roman" w:hAnsi="Times New Roman"/>
          <w:lang w:eastAsia="ko-KR"/>
        </w:rPr>
        <w:t>3&gt;</w:t>
      </w:r>
      <w:r w:rsidRPr="00685A79">
        <w:rPr>
          <w:rFonts w:ascii="Times New Roman" w:eastAsia="Times New Roman" w:hAnsi="Times New Roman"/>
          <w:lang w:eastAsia="ko-KR"/>
        </w:rPr>
        <w:tab/>
        <w:t>select any SSB.</w:t>
      </w:r>
    </w:p>
    <w:p w14:paraId="7F6443C3"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select a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Preamble corresponding to the selected SSB, from the Random Access Preamble(s) determined according to </w:t>
      </w:r>
      <w:r w:rsidRPr="00685A79">
        <w:rPr>
          <w:rFonts w:ascii="Times New Roman" w:eastAsia="Times New Roman" w:hAnsi="Times New Roman"/>
          <w:i/>
          <w:lang w:eastAsia="ko-KR"/>
        </w:rPr>
        <w:t>ra-PreambleStartIndex</w:t>
      </w:r>
      <w:r w:rsidRPr="00685A79">
        <w:rPr>
          <w:rFonts w:ascii="Times New Roman" w:eastAsia="Times New Roman" w:hAnsi="Times New Roman"/>
          <w:lang w:eastAsia="ko-KR"/>
        </w:rPr>
        <w:t xml:space="preserve"> as specified in TS 38.331 [5];</w:t>
      </w:r>
    </w:p>
    <w:p w14:paraId="44887ECF"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set the </w:t>
      </w:r>
      <w:r w:rsidRPr="00685A79">
        <w:rPr>
          <w:rFonts w:ascii="Times New Roman" w:eastAsia="Times New Roman" w:hAnsi="Times New Roman"/>
          <w:i/>
          <w:lang w:eastAsia="ko-KR"/>
        </w:rPr>
        <w:t>PREAMBLE_INDEX</w:t>
      </w:r>
      <w:r w:rsidRPr="00685A79">
        <w:rPr>
          <w:rFonts w:ascii="Times New Roman" w:eastAsia="Times New Roman" w:hAnsi="Times New Roman"/>
          <w:lang w:eastAsia="ko-KR"/>
        </w:rPr>
        <w:t xml:space="preserve"> to selected Random Access Preamble.</w:t>
      </w:r>
    </w:p>
    <w:p w14:paraId="4375A57D" w14:textId="77777777" w:rsidR="00685A79" w:rsidRPr="00685A79" w:rsidRDefault="00685A79" w:rsidP="00685A79">
      <w:pPr>
        <w:overflowPunct w:val="0"/>
        <w:autoSpaceDE w:val="0"/>
        <w:autoSpaceDN w:val="0"/>
        <w:adjustRightInd w:val="0"/>
        <w:spacing w:after="180"/>
        <w:ind w:left="568" w:hanging="284"/>
        <w:rPr>
          <w:rFonts w:ascii="Times New Roman" w:eastAsia="Times New Roman" w:hAnsi="Times New Roman"/>
          <w:lang w:eastAsia="ko-KR"/>
        </w:rPr>
      </w:pPr>
      <w:r w:rsidRPr="00685A79">
        <w:rPr>
          <w:rFonts w:ascii="Times New Roman" w:eastAsia="Times New Roman" w:hAnsi="Times New Roman"/>
          <w:lang w:eastAsia="ko-KR"/>
        </w:rPr>
        <w:t>1&gt;</w:t>
      </w:r>
      <w:r w:rsidRPr="00685A79">
        <w:rPr>
          <w:rFonts w:ascii="Times New Roman" w:eastAsia="Times New Roman" w:hAnsi="Times New Roman"/>
          <w:lang w:eastAsia="ko-KR"/>
        </w:rPr>
        <w:tab/>
        <w:t>else (i.e. for the contention-based Random Access preamble selection):</w:t>
      </w:r>
    </w:p>
    <w:p w14:paraId="7A03A7C5" w14:textId="77777777" w:rsidR="007B6DA8" w:rsidRDefault="00685A79" w:rsidP="00685A79">
      <w:pPr>
        <w:overflowPunct w:val="0"/>
        <w:autoSpaceDE w:val="0"/>
        <w:autoSpaceDN w:val="0"/>
        <w:adjustRightInd w:val="0"/>
        <w:spacing w:after="180"/>
        <w:ind w:left="851" w:hanging="284"/>
        <w:rPr>
          <w:ins w:id="31" w:author="vivo_wyy" w:date="2024-05-07T15:20:00Z"/>
          <w:rFonts w:ascii="Times New Roman" w:eastAsiaTheme="minorEastAsia" w:hAnsi="Times New Roman"/>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if at least one of the SSBs with SS-RSRP above </w:t>
      </w:r>
      <w:r w:rsidRPr="00685A79">
        <w:rPr>
          <w:rFonts w:ascii="Times New Roman" w:eastAsia="Times New Roman" w:hAnsi="Times New Roman"/>
          <w:i/>
          <w:lang w:eastAsia="ko-KR"/>
        </w:rPr>
        <w:t>rsrp-ThresholdSSB</w:t>
      </w:r>
      <w:r w:rsidRPr="00685A79">
        <w:rPr>
          <w:rFonts w:ascii="Times New Roman" w:eastAsia="Times New Roman" w:hAnsi="Times New Roman"/>
          <w:lang w:eastAsia="ko-KR"/>
        </w:rPr>
        <w:t xml:space="preserve"> is available:</w:t>
      </w:r>
    </w:p>
    <w:p w14:paraId="67FB9A06" w14:textId="77777777" w:rsidR="007717F1" w:rsidRPr="007B6DA8" w:rsidRDefault="007717F1" w:rsidP="007717F1">
      <w:pPr>
        <w:overflowPunct w:val="0"/>
        <w:autoSpaceDE w:val="0"/>
        <w:autoSpaceDN w:val="0"/>
        <w:adjustRightInd w:val="0"/>
        <w:spacing w:after="180"/>
        <w:ind w:left="851" w:hanging="11"/>
        <w:rPr>
          <w:ins w:id="32" w:author="vivo" w:date="2024-05-10T15:21:00Z" w16du:dateUtc="2024-05-10T07:21:00Z"/>
          <w:rFonts w:ascii="Times New Roman" w:eastAsiaTheme="minorEastAsia" w:hAnsi="Times New Roman"/>
        </w:rPr>
      </w:pPr>
      <w:ins w:id="33" w:author="vivo" w:date="2024-05-10T15:21:00Z" w16du:dateUtc="2024-05-10T07:21:00Z">
        <w:r>
          <w:rPr>
            <w:rFonts w:ascii="Times New Roman" w:eastAsiaTheme="minorEastAsia" w:hAnsi="Times New Roman" w:hint="eastAsia"/>
          </w:rPr>
          <w:t xml:space="preserve">3&gt;  if </w:t>
        </w:r>
        <w:r w:rsidRPr="0023608A">
          <w:rPr>
            <w:rFonts w:ascii="Times New Roman" w:eastAsia="Times New Roman" w:hAnsi="Times New Roman"/>
            <w:lang w:eastAsia="ko-KR"/>
          </w:rPr>
          <w:t xml:space="preserve">this </w:t>
        </w:r>
        <w:proofErr w:type="gramStart"/>
        <w:r w:rsidRPr="0023608A">
          <w:rPr>
            <w:rFonts w:ascii="Times New Roman" w:eastAsia="Times New Roman" w:hAnsi="Times New Roman"/>
            <w:lang w:eastAsia="ko-KR"/>
          </w:rPr>
          <w:t>Random Access</w:t>
        </w:r>
        <w:proofErr w:type="gramEnd"/>
        <w:r w:rsidRPr="0023608A">
          <w:rPr>
            <w:rFonts w:ascii="Times New Roman" w:eastAsia="Times New Roman" w:hAnsi="Times New Roman"/>
            <w:lang w:eastAsia="ko-KR"/>
          </w:rPr>
          <w:t xml:space="preserve"> procedure is not to a LTM target cell configured with two TAGs</w:t>
        </w:r>
        <w:r>
          <w:rPr>
            <w:rFonts w:ascii="Times New Roman" w:eastAsiaTheme="minorEastAsia" w:hAnsi="Times New Roman" w:hint="eastAsia"/>
          </w:rPr>
          <w:t>:</w:t>
        </w:r>
      </w:ins>
    </w:p>
    <w:p w14:paraId="1227FF13" w14:textId="1EFF4CAA" w:rsidR="00685A79" w:rsidRPr="007B6DA8" w:rsidRDefault="007717F1" w:rsidP="007B6DA8">
      <w:pPr>
        <w:overflowPunct w:val="0"/>
        <w:autoSpaceDE w:val="0"/>
        <w:autoSpaceDN w:val="0"/>
        <w:adjustRightInd w:val="0"/>
        <w:spacing w:after="180"/>
        <w:ind w:left="1418" w:hanging="284"/>
        <w:rPr>
          <w:rFonts w:ascii="Times New Roman" w:eastAsia="Times New Roman" w:hAnsi="Times New Roman"/>
          <w:lang w:eastAsia="ko-KR"/>
        </w:rPr>
      </w:pPr>
      <w:ins w:id="34" w:author="vivo" w:date="2024-05-10T15:22:00Z" w16du:dateUtc="2024-05-10T07:22:00Z">
        <w:r>
          <w:rPr>
            <w:rFonts w:ascii="Times New Roman" w:eastAsiaTheme="minorEastAsia" w:hAnsi="Times New Roman" w:hint="eastAsia"/>
          </w:rPr>
          <w:t>4</w:t>
        </w:r>
      </w:ins>
      <w:del w:id="35" w:author="vivo" w:date="2024-05-10T15:22:00Z" w16du:dateUtc="2024-05-10T07:22:00Z">
        <w:r w:rsidR="00685A79" w:rsidRPr="00685A79" w:rsidDel="007717F1">
          <w:rPr>
            <w:rFonts w:ascii="Times New Roman" w:eastAsia="Times New Roman" w:hAnsi="Times New Roman"/>
            <w:lang w:eastAsia="ko-KR"/>
          </w:rPr>
          <w:delText>3</w:delText>
        </w:r>
      </w:del>
      <w:r w:rsidR="00685A79" w:rsidRPr="00685A79">
        <w:rPr>
          <w:rFonts w:ascii="Times New Roman" w:eastAsia="Times New Roman" w:hAnsi="Times New Roman"/>
          <w:lang w:eastAsia="ko-KR"/>
        </w:rPr>
        <w:t>&gt;</w:t>
      </w:r>
      <w:r w:rsidR="00685A79" w:rsidRPr="00685A79">
        <w:rPr>
          <w:rFonts w:ascii="Times New Roman" w:eastAsia="Times New Roman" w:hAnsi="Times New Roman"/>
          <w:lang w:eastAsia="ko-KR"/>
        </w:rPr>
        <w:tab/>
        <w:t xml:space="preserve">select an SSB with SS-RSRP above </w:t>
      </w:r>
      <w:r w:rsidR="00685A79" w:rsidRPr="007B6DA8">
        <w:rPr>
          <w:rFonts w:ascii="Times New Roman" w:eastAsia="Times New Roman" w:hAnsi="Times New Roman"/>
          <w:lang w:eastAsia="ko-KR"/>
        </w:rPr>
        <w:t>rsrp-ThresholdSSB</w:t>
      </w:r>
      <w:r w:rsidR="00685A79" w:rsidRPr="00685A79">
        <w:rPr>
          <w:rFonts w:ascii="Times New Roman" w:eastAsia="Times New Roman" w:hAnsi="Times New Roman"/>
          <w:lang w:eastAsia="ko-KR"/>
        </w:rPr>
        <w:t>.</w:t>
      </w:r>
    </w:p>
    <w:p w14:paraId="5DC92F82" w14:textId="77777777" w:rsidR="007717F1" w:rsidRPr="007B6DA8" w:rsidRDefault="007717F1" w:rsidP="007717F1">
      <w:pPr>
        <w:overflowPunct w:val="0"/>
        <w:autoSpaceDE w:val="0"/>
        <w:autoSpaceDN w:val="0"/>
        <w:adjustRightInd w:val="0"/>
        <w:spacing w:after="180"/>
        <w:ind w:left="851" w:hanging="11"/>
        <w:rPr>
          <w:ins w:id="36" w:author="vivo" w:date="2024-05-10T15:22:00Z" w16du:dateUtc="2024-05-10T07:22:00Z"/>
          <w:rFonts w:ascii="Times New Roman" w:eastAsiaTheme="minorEastAsia" w:hAnsi="Times New Roman"/>
        </w:rPr>
      </w:pPr>
      <w:ins w:id="37" w:author="vivo" w:date="2024-05-10T15:22:00Z" w16du:dateUtc="2024-05-10T07:22:00Z">
        <w:r>
          <w:rPr>
            <w:rFonts w:ascii="Times New Roman" w:eastAsiaTheme="minorEastAsia" w:hAnsi="Times New Roman" w:hint="eastAsia"/>
          </w:rPr>
          <w:t>3&gt;  else</w:t>
        </w:r>
        <w:r w:rsidRPr="007A4FD6">
          <w:rPr>
            <w:rFonts w:ascii="Times New Roman" w:eastAsiaTheme="minorEastAsia" w:hAnsi="Times New Roman" w:hint="eastAsia"/>
          </w:rPr>
          <w:t xml:space="preserve"> </w:t>
        </w:r>
        <w:r>
          <w:rPr>
            <w:rFonts w:ascii="Times New Roman" w:eastAsiaTheme="minorEastAsia" w:hAnsi="Times New Roman" w:hint="eastAsia"/>
          </w:rPr>
          <w:t xml:space="preserve">if </w:t>
        </w:r>
        <w:r w:rsidRPr="0023608A">
          <w:rPr>
            <w:rFonts w:ascii="Times New Roman" w:eastAsia="Times New Roman" w:hAnsi="Times New Roman"/>
            <w:lang w:eastAsia="ko-KR"/>
          </w:rPr>
          <w:t xml:space="preserve">this </w:t>
        </w:r>
        <w:proofErr w:type="gramStart"/>
        <w:r w:rsidRPr="0023608A">
          <w:rPr>
            <w:rFonts w:ascii="Times New Roman" w:eastAsia="Times New Roman" w:hAnsi="Times New Roman"/>
            <w:lang w:eastAsia="ko-KR"/>
          </w:rPr>
          <w:t>Random Access</w:t>
        </w:r>
        <w:proofErr w:type="gramEnd"/>
        <w:r w:rsidRPr="0023608A">
          <w:rPr>
            <w:rFonts w:ascii="Times New Roman" w:eastAsia="Times New Roman" w:hAnsi="Times New Roman"/>
            <w:lang w:eastAsia="ko-KR"/>
          </w:rPr>
          <w:t xml:space="preserve"> procedure is to a LTM target cell configured with two TAGs</w:t>
        </w:r>
        <w:r>
          <w:rPr>
            <w:rFonts w:ascii="Times New Roman" w:eastAsiaTheme="minorEastAsia" w:hAnsi="Times New Roman" w:hint="eastAsia"/>
          </w:rPr>
          <w:t>:</w:t>
        </w:r>
      </w:ins>
    </w:p>
    <w:p w14:paraId="0A30721C" w14:textId="77777777" w:rsidR="007717F1" w:rsidRPr="007B6DA8" w:rsidRDefault="007717F1" w:rsidP="007717F1">
      <w:pPr>
        <w:overflowPunct w:val="0"/>
        <w:autoSpaceDE w:val="0"/>
        <w:autoSpaceDN w:val="0"/>
        <w:adjustRightInd w:val="0"/>
        <w:spacing w:after="180"/>
        <w:ind w:left="1418" w:hanging="284"/>
        <w:rPr>
          <w:ins w:id="38" w:author="vivo" w:date="2024-05-10T15:22:00Z" w16du:dateUtc="2024-05-10T07:22:00Z"/>
          <w:rFonts w:ascii="Times New Roman" w:eastAsia="Times New Roman" w:hAnsi="Times New Roman"/>
          <w:lang w:eastAsia="ko-KR"/>
        </w:rPr>
      </w:pPr>
      <w:ins w:id="39" w:author="vivo" w:date="2024-05-10T15:22:00Z" w16du:dateUtc="2024-05-10T07:22:00Z">
        <w:r w:rsidRPr="007B6DA8">
          <w:rPr>
            <w:rFonts w:ascii="Times New Roman" w:eastAsia="Times New Roman" w:hAnsi="Times New Roman" w:hint="eastAsia"/>
            <w:lang w:eastAsia="ko-KR"/>
          </w:rPr>
          <w:t>4</w:t>
        </w:r>
        <w:r w:rsidRPr="00685A79">
          <w:rPr>
            <w:rFonts w:ascii="Times New Roman" w:eastAsia="Times New Roman" w:hAnsi="Times New Roman"/>
            <w:lang w:eastAsia="ko-KR"/>
          </w:rPr>
          <w:t>&gt;</w:t>
        </w:r>
        <w:r w:rsidRPr="00685A79">
          <w:rPr>
            <w:rFonts w:ascii="Times New Roman" w:eastAsia="Times New Roman" w:hAnsi="Times New Roman"/>
            <w:lang w:eastAsia="ko-KR"/>
          </w:rPr>
          <w:tab/>
          <w:t xml:space="preserve">select an SSB with SS-RSRP above </w:t>
        </w:r>
        <w:r w:rsidRPr="007A4FD6">
          <w:rPr>
            <w:rFonts w:ascii="Times New Roman" w:eastAsia="Times New Roman" w:hAnsi="Times New Roman"/>
            <w:i/>
            <w:iCs/>
            <w:lang w:eastAsia="ko-KR"/>
          </w:rPr>
          <w:t>rsrp-ThresholdSSB</w:t>
        </w:r>
        <w:r w:rsidRPr="007B6DA8">
          <w:rPr>
            <w:rFonts w:ascii="Times New Roman" w:eastAsia="Times New Roman" w:hAnsi="Times New Roman" w:hint="eastAsia"/>
            <w:lang w:eastAsia="ko-KR"/>
          </w:rPr>
          <w:t xml:space="preserve"> </w:t>
        </w:r>
        <w:r>
          <w:rPr>
            <w:rFonts w:ascii="Times New Roman" w:eastAsiaTheme="minorEastAsia" w:hAnsi="Times New Roman" w:hint="eastAsia"/>
          </w:rPr>
          <w:t>from</w:t>
        </w:r>
        <w:r w:rsidRPr="007B6DA8">
          <w:rPr>
            <w:rFonts w:ascii="Times New Roman" w:eastAsia="Times New Roman" w:hAnsi="Times New Roman" w:hint="eastAsia"/>
            <w:lang w:eastAsia="ko-KR"/>
          </w:rPr>
          <w:t xml:space="preserve"> the SSB</w:t>
        </w:r>
        <w:r>
          <w:rPr>
            <w:rFonts w:ascii="Times New Roman" w:eastAsiaTheme="minorEastAsia" w:hAnsi="Times New Roman" w:hint="eastAsia"/>
          </w:rPr>
          <w:t>s</w:t>
        </w:r>
        <w:r w:rsidRPr="007B6DA8">
          <w:rPr>
            <w:rFonts w:ascii="Times New Roman" w:eastAsia="Times New Roman" w:hAnsi="Times New Roman" w:hint="eastAsia"/>
            <w:lang w:eastAsia="ko-KR"/>
          </w:rPr>
          <w:t xml:space="preserve"> </w:t>
        </w:r>
        <w:r w:rsidRPr="007A4FD6">
          <w:rPr>
            <w:rFonts w:ascii="Times New Roman" w:eastAsia="Times New Roman" w:hAnsi="Times New Roman"/>
            <w:lang w:eastAsia="ko-KR"/>
          </w:rPr>
          <w:t>corresponding to the same TAG as the TAG associated with the TCI state indicated in LTM Cell Switch Command MAC CE</w:t>
        </w:r>
        <w:r w:rsidRPr="00685A79">
          <w:rPr>
            <w:rFonts w:ascii="Times New Roman" w:eastAsia="Times New Roman" w:hAnsi="Times New Roman"/>
            <w:lang w:eastAsia="ko-KR"/>
          </w:rPr>
          <w:t>.</w:t>
        </w:r>
      </w:ins>
    </w:p>
    <w:p w14:paraId="23712604" w14:textId="77777777" w:rsidR="00685A79" w:rsidRDefault="00685A79" w:rsidP="00685A79">
      <w:pPr>
        <w:overflowPunct w:val="0"/>
        <w:autoSpaceDE w:val="0"/>
        <w:autoSpaceDN w:val="0"/>
        <w:adjustRightInd w:val="0"/>
        <w:spacing w:after="180"/>
        <w:ind w:left="851" w:hanging="284"/>
        <w:rPr>
          <w:ins w:id="40" w:author="vivo" w:date="2024-05-10T15:28:00Z" w16du:dateUtc="2024-05-10T07:28:00Z"/>
          <w:rFonts w:ascii="Times New Roman" w:eastAsiaTheme="minorEastAsia" w:hAnsi="Times New Roman"/>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else:</w:t>
      </w:r>
    </w:p>
    <w:p w14:paraId="6570F14F" w14:textId="442E3736" w:rsidR="007717F1" w:rsidRPr="007717F1" w:rsidRDefault="007717F1" w:rsidP="007717F1">
      <w:pPr>
        <w:overflowPunct w:val="0"/>
        <w:autoSpaceDE w:val="0"/>
        <w:autoSpaceDN w:val="0"/>
        <w:adjustRightInd w:val="0"/>
        <w:spacing w:after="180"/>
        <w:ind w:left="851" w:hanging="11"/>
        <w:rPr>
          <w:ins w:id="41" w:author="vivo_wyy" w:date="2024-05-07T15:21:00Z"/>
          <w:rFonts w:ascii="Times New Roman" w:eastAsiaTheme="minorEastAsia" w:hAnsi="Times New Roman" w:hint="eastAsia"/>
        </w:rPr>
      </w:pPr>
      <w:ins w:id="42" w:author="vivo" w:date="2024-05-10T15:28:00Z" w16du:dateUtc="2024-05-10T07:28:00Z">
        <w:r>
          <w:rPr>
            <w:rFonts w:ascii="Times New Roman" w:eastAsiaTheme="minorEastAsia" w:hAnsi="Times New Roman" w:hint="eastAsia"/>
          </w:rPr>
          <w:t xml:space="preserve">3&gt;  if </w:t>
        </w:r>
        <w:r w:rsidRPr="0023608A">
          <w:rPr>
            <w:rFonts w:ascii="Times New Roman" w:eastAsia="Times New Roman" w:hAnsi="Times New Roman"/>
            <w:lang w:eastAsia="ko-KR"/>
          </w:rPr>
          <w:t xml:space="preserve">this </w:t>
        </w:r>
        <w:proofErr w:type="gramStart"/>
        <w:r w:rsidRPr="0023608A">
          <w:rPr>
            <w:rFonts w:ascii="Times New Roman" w:eastAsia="Times New Roman" w:hAnsi="Times New Roman"/>
            <w:lang w:eastAsia="ko-KR"/>
          </w:rPr>
          <w:t>Random Access</w:t>
        </w:r>
        <w:proofErr w:type="gramEnd"/>
        <w:r w:rsidRPr="0023608A">
          <w:rPr>
            <w:rFonts w:ascii="Times New Roman" w:eastAsia="Times New Roman" w:hAnsi="Times New Roman"/>
            <w:lang w:eastAsia="ko-KR"/>
          </w:rPr>
          <w:t xml:space="preserve"> procedure is not to a LTM target cell configured with two TAGs</w:t>
        </w:r>
        <w:r>
          <w:rPr>
            <w:rFonts w:ascii="Times New Roman" w:eastAsiaTheme="minorEastAsia" w:hAnsi="Times New Roman" w:hint="eastAsia"/>
          </w:rPr>
          <w:t>:</w:t>
        </w:r>
      </w:ins>
    </w:p>
    <w:p w14:paraId="46CC1E13" w14:textId="67DE5F8D" w:rsidR="00685A79" w:rsidRDefault="00685A79" w:rsidP="007B6DA8">
      <w:pPr>
        <w:overflowPunct w:val="0"/>
        <w:autoSpaceDE w:val="0"/>
        <w:autoSpaceDN w:val="0"/>
        <w:adjustRightInd w:val="0"/>
        <w:spacing w:after="180"/>
        <w:ind w:left="1135"/>
        <w:rPr>
          <w:ins w:id="43" w:author="vivo_wyy" w:date="2024-05-07T15:24:00Z"/>
          <w:rFonts w:ascii="Times New Roman" w:eastAsiaTheme="minorEastAsia" w:hAnsi="Times New Roman"/>
        </w:rPr>
      </w:pPr>
      <w:del w:id="44" w:author="vivo" w:date="2024-05-10T15:22:00Z" w16du:dateUtc="2024-05-10T07:22:00Z">
        <w:r w:rsidRPr="00685A79" w:rsidDel="007717F1">
          <w:rPr>
            <w:rFonts w:ascii="Times New Roman" w:eastAsia="Times New Roman" w:hAnsi="Times New Roman"/>
            <w:lang w:eastAsia="ko-KR"/>
          </w:rPr>
          <w:delText>3</w:delText>
        </w:r>
      </w:del>
      <w:ins w:id="45" w:author="vivo" w:date="2024-05-10T15:22:00Z" w16du:dateUtc="2024-05-10T07:22:00Z">
        <w:r w:rsidR="007717F1">
          <w:rPr>
            <w:rFonts w:ascii="Times New Roman" w:eastAsiaTheme="minorEastAsia" w:hAnsi="Times New Roman" w:hint="eastAsia"/>
          </w:rPr>
          <w:t>4</w:t>
        </w:r>
      </w:ins>
      <w:r w:rsidRPr="00685A79">
        <w:rPr>
          <w:rFonts w:ascii="Times New Roman" w:eastAsia="Times New Roman" w:hAnsi="Times New Roman"/>
          <w:lang w:eastAsia="ko-KR"/>
        </w:rPr>
        <w:t>&gt;</w:t>
      </w:r>
      <w:r w:rsidRPr="00685A79">
        <w:rPr>
          <w:rFonts w:ascii="Times New Roman" w:eastAsia="Times New Roman" w:hAnsi="Times New Roman"/>
          <w:lang w:eastAsia="ko-KR"/>
        </w:rPr>
        <w:tab/>
        <w:t>select any SSB.</w:t>
      </w:r>
    </w:p>
    <w:p w14:paraId="4C930CFE" w14:textId="77777777" w:rsidR="007717F1" w:rsidRPr="007B6DA8" w:rsidRDefault="007717F1" w:rsidP="007717F1">
      <w:pPr>
        <w:overflowPunct w:val="0"/>
        <w:autoSpaceDE w:val="0"/>
        <w:autoSpaceDN w:val="0"/>
        <w:adjustRightInd w:val="0"/>
        <w:spacing w:after="180"/>
        <w:ind w:left="851" w:hanging="11"/>
        <w:rPr>
          <w:ins w:id="46" w:author="vivo" w:date="2024-05-10T15:22:00Z" w16du:dateUtc="2024-05-10T07:22:00Z"/>
          <w:rFonts w:ascii="Times New Roman" w:eastAsiaTheme="minorEastAsia" w:hAnsi="Times New Roman"/>
        </w:rPr>
      </w:pPr>
      <w:ins w:id="47" w:author="vivo" w:date="2024-05-10T15:22:00Z" w16du:dateUtc="2024-05-10T07:22:00Z">
        <w:r>
          <w:rPr>
            <w:rFonts w:ascii="Times New Roman" w:eastAsiaTheme="minorEastAsia" w:hAnsi="Times New Roman" w:hint="eastAsia"/>
          </w:rPr>
          <w:t>3&gt;  else</w:t>
        </w:r>
        <w:r w:rsidRPr="007A4FD6">
          <w:t xml:space="preserve"> </w:t>
        </w:r>
        <w:r w:rsidRPr="007A4FD6">
          <w:rPr>
            <w:rFonts w:ascii="Times New Roman" w:eastAsiaTheme="minorEastAsia" w:hAnsi="Times New Roman"/>
          </w:rPr>
          <w:t xml:space="preserve">if this </w:t>
        </w:r>
        <w:proofErr w:type="gramStart"/>
        <w:r w:rsidRPr="007A4FD6">
          <w:rPr>
            <w:rFonts w:ascii="Times New Roman" w:eastAsiaTheme="minorEastAsia" w:hAnsi="Times New Roman"/>
          </w:rPr>
          <w:t>Random Access</w:t>
        </w:r>
        <w:proofErr w:type="gramEnd"/>
        <w:r w:rsidRPr="007A4FD6">
          <w:rPr>
            <w:rFonts w:ascii="Times New Roman" w:eastAsiaTheme="minorEastAsia" w:hAnsi="Times New Roman"/>
          </w:rPr>
          <w:t xml:space="preserve"> procedure is not to a LTM target cell configured with two TAGs</w:t>
        </w:r>
        <w:r>
          <w:rPr>
            <w:rFonts w:ascii="Times New Roman" w:eastAsiaTheme="minorEastAsia" w:hAnsi="Times New Roman" w:hint="eastAsia"/>
          </w:rPr>
          <w:t>:</w:t>
        </w:r>
      </w:ins>
    </w:p>
    <w:p w14:paraId="406645D0" w14:textId="77777777" w:rsidR="007717F1" w:rsidRPr="007B6DA8" w:rsidRDefault="007717F1" w:rsidP="007717F1">
      <w:pPr>
        <w:overflowPunct w:val="0"/>
        <w:autoSpaceDE w:val="0"/>
        <w:autoSpaceDN w:val="0"/>
        <w:adjustRightInd w:val="0"/>
        <w:spacing w:after="180"/>
        <w:ind w:left="1418" w:hanging="284"/>
        <w:rPr>
          <w:ins w:id="48" w:author="vivo" w:date="2024-05-10T15:22:00Z" w16du:dateUtc="2024-05-10T07:22:00Z"/>
          <w:rFonts w:ascii="Times New Roman" w:eastAsiaTheme="minorEastAsia" w:hAnsi="Times New Roman"/>
        </w:rPr>
      </w:pPr>
      <w:ins w:id="49" w:author="vivo" w:date="2024-05-10T15:22:00Z" w16du:dateUtc="2024-05-10T07:22:00Z">
        <w:r w:rsidRPr="007B6DA8">
          <w:rPr>
            <w:rFonts w:ascii="Times New Roman" w:eastAsia="Times New Roman" w:hAnsi="Times New Roman" w:hint="eastAsia"/>
            <w:lang w:eastAsia="ko-KR"/>
          </w:rPr>
          <w:t>4</w:t>
        </w:r>
        <w:r w:rsidRPr="00685A79">
          <w:rPr>
            <w:rFonts w:ascii="Times New Roman" w:eastAsia="Times New Roman" w:hAnsi="Times New Roman"/>
            <w:lang w:eastAsia="ko-KR"/>
          </w:rPr>
          <w:t>&gt;</w:t>
        </w:r>
        <w:r w:rsidRPr="00685A79">
          <w:rPr>
            <w:rFonts w:ascii="Times New Roman" w:eastAsia="Times New Roman" w:hAnsi="Times New Roman"/>
            <w:lang w:eastAsia="ko-KR"/>
          </w:rPr>
          <w:tab/>
          <w:t>select any SSB</w:t>
        </w:r>
        <w:r w:rsidRPr="007B6DA8">
          <w:rPr>
            <w:rFonts w:ascii="Times New Roman" w:eastAsia="Times New Roman" w:hAnsi="Times New Roman" w:hint="eastAsia"/>
            <w:lang w:eastAsia="ko-KR"/>
          </w:rPr>
          <w:t xml:space="preserve"> </w:t>
        </w:r>
        <w:r>
          <w:rPr>
            <w:rFonts w:ascii="Times New Roman" w:eastAsiaTheme="minorEastAsia" w:hAnsi="Times New Roman" w:hint="eastAsia"/>
          </w:rPr>
          <w:t xml:space="preserve">from SSBs </w:t>
        </w:r>
        <w:r w:rsidRPr="007B6DA8">
          <w:rPr>
            <w:rFonts w:ascii="Times New Roman" w:eastAsia="Times New Roman" w:hAnsi="Times New Roman" w:hint="eastAsia"/>
            <w:lang w:eastAsia="ko-KR"/>
          </w:rPr>
          <w:t>associated to the same TAG as TAG associated the TCI state indicated in LTM Cell Switch Command MAC CE</w:t>
        </w:r>
        <w:r w:rsidRPr="00685A79">
          <w:rPr>
            <w:rFonts w:ascii="Times New Roman" w:eastAsia="Times New Roman" w:hAnsi="Times New Roman"/>
            <w:lang w:eastAsia="ko-KR"/>
          </w:rPr>
          <w:t>.</w:t>
        </w:r>
      </w:ins>
    </w:p>
    <w:p w14:paraId="1FAAA8B4"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if the </w:t>
      </w:r>
      <w:r w:rsidRPr="00685A79">
        <w:rPr>
          <w:rFonts w:ascii="Times New Roman" w:eastAsia="Times New Roman" w:hAnsi="Times New Roman"/>
          <w:i/>
          <w:iCs/>
          <w:lang w:eastAsia="ko-KR"/>
        </w:rPr>
        <w:t>RA_TYPE</w:t>
      </w:r>
      <w:r w:rsidRPr="00685A79">
        <w:rPr>
          <w:rFonts w:ascii="Times New Roman" w:eastAsia="Times New Roman" w:hAnsi="Times New Roman"/>
          <w:iCs/>
          <w:lang w:eastAsia="ko-KR"/>
        </w:rPr>
        <w:t xml:space="preserve"> </w:t>
      </w:r>
      <w:r w:rsidRPr="00685A79">
        <w:rPr>
          <w:rFonts w:ascii="Times New Roman" w:eastAsia="Times New Roman" w:hAnsi="Times New Roman"/>
          <w:lang w:eastAsia="ko-KR"/>
        </w:rPr>
        <w:t xml:space="preserve">is switched from </w:t>
      </w:r>
      <w:r w:rsidRPr="00685A79">
        <w:rPr>
          <w:rFonts w:ascii="Times New Roman" w:eastAsia="Times New Roman" w:hAnsi="Times New Roman"/>
          <w:i/>
          <w:iCs/>
          <w:lang w:eastAsia="ko-KR"/>
        </w:rPr>
        <w:t>2-stepRA</w:t>
      </w:r>
      <w:r w:rsidRPr="00685A79">
        <w:rPr>
          <w:rFonts w:ascii="Times New Roman" w:eastAsia="Times New Roman" w:hAnsi="Times New Roman"/>
          <w:lang w:eastAsia="ko-KR"/>
        </w:rPr>
        <w:t xml:space="preserve"> to </w:t>
      </w:r>
      <w:r w:rsidRPr="00685A79">
        <w:rPr>
          <w:rFonts w:ascii="Times New Roman" w:eastAsia="Times New Roman" w:hAnsi="Times New Roman"/>
          <w:i/>
          <w:iCs/>
          <w:lang w:eastAsia="ko-KR"/>
        </w:rPr>
        <w:t>4-stepRA</w:t>
      </w:r>
      <w:r w:rsidRPr="00685A79">
        <w:rPr>
          <w:rFonts w:ascii="Times New Roman" w:eastAsia="Times New Roman" w:hAnsi="Times New Roman"/>
          <w:lang w:eastAsia="ko-KR"/>
        </w:rPr>
        <w:t>:</w:t>
      </w:r>
    </w:p>
    <w:p w14:paraId="7116C725" w14:textId="77777777" w:rsidR="00685A79" w:rsidRPr="00685A79" w:rsidRDefault="00685A79" w:rsidP="00685A79">
      <w:pPr>
        <w:overflowPunct w:val="0"/>
        <w:autoSpaceDE w:val="0"/>
        <w:autoSpaceDN w:val="0"/>
        <w:adjustRightInd w:val="0"/>
        <w:spacing w:after="180"/>
        <w:ind w:left="1135" w:hanging="284"/>
        <w:rPr>
          <w:rFonts w:ascii="Times New Roman" w:eastAsia="Times New Roman" w:hAnsi="Times New Roman"/>
          <w:lang w:eastAsia="ko-KR"/>
        </w:rPr>
      </w:pPr>
      <w:r w:rsidRPr="00685A79">
        <w:rPr>
          <w:rFonts w:ascii="Times New Roman" w:eastAsia="Times New Roman" w:hAnsi="Times New Roman"/>
          <w:lang w:eastAsia="ko-KR"/>
        </w:rPr>
        <w:t>3&gt;</w:t>
      </w:r>
      <w:r w:rsidRPr="00685A79">
        <w:rPr>
          <w:rFonts w:ascii="Times New Roman" w:eastAsia="Times New Roman" w:hAnsi="Times New Roman"/>
          <w:lang w:eastAsia="ko-KR"/>
        </w:rPr>
        <w:tab/>
        <w:t xml:space="preserve">if a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Preambles group was selected during the current Random Access procedure:</w:t>
      </w:r>
    </w:p>
    <w:p w14:paraId="11E2DAC5" w14:textId="77777777" w:rsidR="00685A79" w:rsidRPr="00685A79" w:rsidRDefault="00685A79" w:rsidP="00685A79">
      <w:pPr>
        <w:overflowPunct w:val="0"/>
        <w:autoSpaceDE w:val="0"/>
        <w:autoSpaceDN w:val="0"/>
        <w:adjustRightInd w:val="0"/>
        <w:spacing w:after="180"/>
        <w:ind w:left="1418" w:hanging="284"/>
        <w:rPr>
          <w:rFonts w:ascii="Times New Roman" w:eastAsia="Times New Roman" w:hAnsi="Times New Roman"/>
          <w:lang w:eastAsia="ko-KR"/>
        </w:rPr>
      </w:pPr>
      <w:r w:rsidRPr="00685A79">
        <w:rPr>
          <w:rFonts w:ascii="Times New Roman" w:eastAsia="Times New Roman" w:hAnsi="Times New Roman"/>
          <w:lang w:eastAsia="ko-KR"/>
        </w:rPr>
        <w:t>4&gt;</w:t>
      </w:r>
      <w:r w:rsidRPr="00685A79">
        <w:rPr>
          <w:rFonts w:ascii="Times New Roman" w:eastAsia="Times New Roman" w:hAnsi="Times New Roman"/>
          <w:lang w:eastAsia="ko-KR"/>
        </w:rPr>
        <w:tab/>
        <w:t xml:space="preserve">select the same group of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Preambles as was selected for the 2-step RA type.</w:t>
      </w:r>
    </w:p>
    <w:p w14:paraId="46EF62A6" w14:textId="77777777" w:rsidR="00685A79" w:rsidRPr="00685A79" w:rsidRDefault="00685A79" w:rsidP="00685A79">
      <w:pPr>
        <w:overflowPunct w:val="0"/>
        <w:autoSpaceDE w:val="0"/>
        <w:autoSpaceDN w:val="0"/>
        <w:adjustRightInd w:val="0"/>
        <w:spacing w:after="180"/>
        <w:ind w:left="1135" w:hanging="284"/>
        <w:rPr>
          <w:rFonts w:ascii="Times New Roman" w:eastAsia="Times New Roman" w:hAnsi="Times New Roman"/>
          <w:lang w:eastAsia="ko-KR"/>
        </w:rPr>
      </w:pPr>
      <w:r w:rsidRPr="00685A79">
        <w:rPr>
          <w:rFonts w:ascii="Times New Roman" w:eastAsia="Times New Roman" w:hAnsi="Times New Roman"/>
          <w:lang w:eastAsia="ko-KR"/>
        </w:rPr>
        <w:t>3&gt;</w:t>
      </w:r>
      <w:r w:rsidRPr="00685A79">
        <w:rPr>
          <w:rFonts w:ascii="Times New Roman" w:eastAsia="Times New Roman" w:hAnsi="Times New Roman"/>
          <w:lang w:eastAsia="ko-KR"/>
        </w:rPr>
        <w:tab/>
        <w:t>else:</w:t>
      </w:r>
    </w:p>
    <w:p w14:paraId="68A86526" w14:textId="77777777" w:rsidR="00685A79" w:rsidRPr="00685A79" w:rsidRDefault="00685A79" w:rsidP="00685A79">
      <w:pPr>
        <w:overflowPunct w:val="0"/>
        <w:autoSpaceDE w:val="0"/>
        <w:autoSpaceDN w:val="0"/>
        <w:adjustRightInd w:val="0"/>
        <w:spacing w:after="180"/>
        <w:ind w:left="1418" w:hanging="284"/>
        <w:rPr>
          <w:rFonts w:ascii="Times New Roman" w:eastAsia="Times New Roman" w:hAnsi="Times New Roman"/>
          <w:lang w:eastAsia="ko-KR"/>
        </w:rPr>
      </w:pPr>
      <w:r w:rsidRPr="00685A79">
        <w:rPr>
          <w:rFonts w:ascii="Times New Roman" w:eastAsia="Times New Roman" w:hAnsi="Times New Roman"/>
          <w:lang w:eastAsia="ko-KR"/>
        </w:rPr>
        <w:t>4&gt;</w:t>
      </w:r>
      <w:r w:rsidRPr="00685A79">
        <w:rPr>
          <w:rFonts w:ascii="Times New Roman" w:eastAsia="Times New Roman" w:hAnsi="Times New Roman"/>
          <w:lang w:eastAsia="ko-KR"/>
        </w:rPr>
        <w:tab/>
        <w:t xml:space="preserve">if Random Access Preambles </w:t>
      </w:r>
      <w:proofErr w:type="gramStart"/>
      <w:r w:rsidRPr="00685A79">
        <w:rPr>
          <w:rFonts w:ascii="Times New Roman" w:eastAsia="Times New Roman" w:hAnsi="Times New Roman"/>
          <w:lang w:eastAsia="ko-KR"/>
        </w:rPr>
        <w:t>group</w:t>
      </w:r>
      <w:proofErr w:type="gramEnd"/>
      <w:r w:rsidRPr="00685A79">
        <w:rPr>
          <w:rFonts w:ascii="Times New Roman" w:eastAsia="Times New Roman" w:hAnsi="Times New Roman"/>
          <w:lang w:eastAsia="ko-KR"/>
        </w:rPr>
        <w:t xml:space="preserve"> B is configured; and</w:t>
      </w:r>
    </w:p>
    <w:p w14:paraId="1F3D63C2" w14:textId="77777777" w:rsidR="00685A79" w:rsidRPr="00685A79" w:rsidRDefault="00685A79" w:rsidP="00685A79">
      <w:pPr>
        <w:overflowPunct w:val="0"/>
        <w:autoSpaceDE w:val="0"/>
        <w:autoSpaceDN w:val="0"/>
        <w:adjustRightInd w:val="0"/>
        <w:spacing w:after="180"/>
        <w:ind w:left="1418" w:hanging="284"/>
        <w:rPr>
          <w:rFonts w:ascii="Times New Roman" w:eastAsia="Times New Roman" w:hAnsi="Times New Roman"/>
          <w:lang w:eastAsia="ko-KR"/>
        </w:rPr>
      </w:pPr>
      <w:r w:rsidRPr="00685A79">
        <w:rPr>
          <w:rFonts w:ascii="Times New Roman" w:eastAsia="Times New Roman" w:hAnsi="Times New Roman"/>
          <w:lang w:eastAsia="ko-KR"/>
        </w:rPr>
        <w:t>4&gt;</w:t>
      </w:r>
      <w:r w:rsidRPr="00685A79">
        <w:rPr>
          <w:rFonts w:ascii="Times New Roman" w:eastAsia="Times New Roman" w:hAnsi="Times New Roman"/>
          <w:lang w:eastAsia="ko-KR"/>
        </w:rPr>
        <w:tab/>
        <w:t xml:space="preserve">if the transport block size of the MSGA payload configured in the </w:t>
      </w:r>
      <w:r w:rsidRPr="00685A79">
        <w:rPr>
          <w:rFonts w:ascii="Times New Roman" w:eastAsia="Times New Roman" w:hAnsi="Times New Roman"/>
          <w:i/>
          <w:iCs/>
          <w:lang w:eastAsia="ko-KR"/>
        </w:rPr>
        <w:t>rach-ConfigDedicated</w:t>
      </w:r>
      <w:r w:rsidRPr="00685A79">
        <w:rPr>
          <w:rFonts w:ascii="Times New Roman" w:eastAsia="Times New Roman" w:hAnsi="Times New Roman"/>
          <w:lang w:eastAsia="ko-KR"/>
        </w:rPr>
        <w:t xml:space="preserve"> corresponds to the transport block size of the MSGA payload associated with Random Access Preambles </w:t>
      </w:r>
      <w:proofErr w:type="gramStart"/>
      <w:r w:rsidRPr="00685A79">
        <w:rPr>
          <w:rFonts w:ascii="Times New Roman" w:eastAsia="Times New Roman" w:hAnsi="Times New Roman"/>
          <w:lang w:eastAsia="ko-KR"/>
        </w:rPr>
        <w:t>group</w:t>
      </w:r>
      <w:proofErr w:type="gramEnd"/>
      <w:r w:rsidRPr="00685A79">
        <w:rPr>
          <w:rFonts w:ascii="Times New Roman" w:eastAsia="Times New Roman" w:hAnsi="Times New Roman"/>
          <w:lang w:eastAsia="ko-KR"/>
        </w:rPr>
        <w:t xml:space="preserve"> B:</w:t>
      </w:r>
    </w:p>
    <w:p w14:paraId="1128D41C" w14:textId="77777777" w:rsidR="00685A79" w:rsidRPr="00685A79" w:rsidRDefault="00685A79" w:rsidP="00685A79">
      <w:pPr>
        <w:overflowPunct w:val="0"/>
        <w:autoSpaceDE w:val="0"/>
        <w:autoSpaceDN w:val="0"/>
        <w:adjustRightInd w:val="0"/>
        <w:spacing w:after="180"/>
        <w:ind w:left="1702" w:hanging="284"/>
        <w:rPr>
          <w:rFonts w:ascii="Times New Roman" w:eastAsia="Times New Roman" w:hAnsi="Times New Roman"/>
          <w:lang w:eastAsia="ko-KR"/>
        </w:rPr>
      </w:pPr>
      <w:r w:rsidRPr="00685A79">
        <w:rPr>
          <w:rFonts w:ascii="Times New Roman" w:eastAsia="Times New Roman" w:hAnsi="Times New Roman"/>
          <w:lang w:eastAsia="ko-KR"/>
        </w:rPr>
        <w:t>5&gt;</w:t>
      </w:r>
      <w:r w:rsidRPr="00685A79">
        <w:rPr>
          <w:rFonts w:ascii="Times New Roman" w:eastAsia="Times New Roman" w:hAnsi="Times New Roman"/>
          <w:lang w:eastAsia="ko-KR"/>
        </w:rPr>
        <w:tab/>
        <w:t xml:space="preserve">select the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Preambles group B.</w:t>
      </w:r>
    </w:p>
    <w:p w14:paraId="665DE659" w14:textId="77777777" w:rsidR="00685A79" w:rsidRPr="00685A79" w:rsidRDefault="00685A79" w:rsidP="00685A79">
      <w:pPr>
        <w:overflowPunct w:val="0"/>
        <w:autoSpaceDE w:val="0"/>
        <w:autoSpaceDN w:val="0"/>
        <w:adjustRightInd w:val="0"/>
        <w:spacing w:after="180"/>
        <w:ind w:left="1418" w:hanging="284"/>
        <w:rPr>
          <w:rFonts w:ascii="Times New Roman" w:eastAsia="Times New Roman" w:hAnsi="Times New Roman"/>
          <w:lang w:eastAsia="ko-KR"/>
        </w:rPr>
      </w:pPr>
      <w:r w:rsidRPr="00685A79">
        <w:rPr>
          <w:rFonts w:ascii="Times New Roman" w:eastAsia="Times New Roman" w:hAnsi="Times New Roman"/>
          <w:lang w:eastAsia="ko-KR"/>
        </w:rPr>
        <w:t>4&gt;</w:t>
      </w:r>
      <w:r w:rsidRPr="00685A79">
        <w:rPr>
          <w:rFonts w:ascii="Times New Roman" w:eastAsia="Times New Roman" w:hAnsi="Times New Roman"/>
          <w:lang w:eastAsia="ko-KR"/>
        </w:rPr>
        <w:tab/>
        <w:t>else:</w:t>
      </w:r>
    </w:p>
    <w:p w14:paraId="3B5ADCAB" w14:textId="77777777" w:rsidR="00685A79" w:rsidRPr="00685A79" w:rsidRDefault="00685A79" w:rsidP="00685A79">
      <w:pPr>
        <w:overflowPunct w:val="0"/>
        <w:autoSpaceDE w:val="0"/>
        <w:autoSpaceDN w:val="0"/>
        <w:adjustRightInd w:val="0"/>
        <w:spacing w:after="180"/>
        <w:ind w:left="1702" w:hanging="284"/>
        <w:rPr>
          <w:rFonts w:ascii="Times New Roman" w:eastAsia="Times New Roman" w:hAnsi="Times New Roman"/>
          <w:lang w:eastAsia="ko-KR"/>
        </w:rPr>
      </w:pPr>
      <w:r w:rsidRPr="00685A79">
        <w:rPr>
          <w:rFonts w:ascii="Times New Roman" w:eastAsia="Times New Roman" w:hAnsi="Times New Roman"/>
          <w:lang w:eastAsia="ko-KR"/>
        </w:rPr>
        <w:t>5&gt;</w:t>
      </w:r>
      <w:r w:rsidRPr="00685A79">
        <w:rPr>
          <w:rFonts w:ascii="Times New Roman" w:eastAsia="Times New Roman" w:hAnsi="Times New Roman"/>
          <w:lang w:eastAsia="ko-KR"/>
        </w:rPr>
        <w:tab/>
        <w:t xml:space="preserve">select the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Preambles group A.</w:t>
      </w:r>
    </w:p>
    <w:p w14:paraId="27D05B06"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else if Msg3 buffer is empty:</w:t>
      </w:r>
    </w:p>
    <w:p w14:paraId="7F40B2EB" w14:textId="77777777" w:rsidR="00685A79" w:rsidRPr="00685A79" w:rsidRDefault="00685A79" w:rsidP="00685A79">
      <w:pPr>
        <w:overflowPunct w:val="0"/>
        <w:autoSpaceDE w:val="0"/>
        <w:autoSpaceDN w:val="0"/>
        <w:adjustRightInd w:val="0"/>
        <w:spacing w:after="180"/>
        <w:ind w:left="1135" w:hanging="284"/>
        <w:rPr>
          <w:rFonts w:ascii="Times New Roman" w:eastAsia="Times New Roman" w:hAnsi="Times New Roman"/>
          <w:lang w:eastAsia="ko-KR"/>
        </w:rPr>
      </w:pPr>
      <w:r w:rsidRPr="00685A79">
        <w:rPr>
          <w:rFonts w:ascii="Times New Roman" w:eastAsia="Times New Roman" w:hAnsi="Times New Roman"/>
          <w:lang w:eastAsia="ko-KR"/>
        </w:rPr>
        <w:t>3&gt;</w:t>
      </w:r>
      <w:r w:rsidRPr="00685A79">
        <w:rPr>
          <w:rFonts w:ascii="Times New Roman" w:eastAsia="Times New Roman" w:hAnsi="Times New Roman"/>
          <w:lang w:eastAsia="ko-KR"/>
        </w:rPr>
        <w:tab/>
        <w:t xml:space="preserve">if Random Access Preambles </w:t>
      </w:r>
      <w:proofErr w:type="gramStart"/>
      <w:r w:rsidRPr="00685A79">
        <w:rPr>
          <w:rFonts w:ascii="Times New Roman" w:eastAsia="Times New Roman" w:hAnsi="Times New Roman"/>
          <w:lang w:eastAsia="ko-KR"/>
        </w:rPr>
        <w:t>group</w:t>
      </w:r>
      <w:proofErr w:type="gramEnd"/>
      <w:r w:rsidRPr="00685A79">
        <w:rPr>
          <w:rFonts w:ascii="Times New Roman" w:eastAsia="Times New Roman" w:hAnsi="Times New Roman"/>
          <w:lang w:eastAsia="ko-KR"/>
        </w:rPr>
        <w:t xml:space="preserve"> B is configured:</w:t>
      </w:r>
    </w:p>
    <w:p w14:paraId="701CD4FC" w14:textId="77777777" w:rsidR="00685A79" w:rsidRPr="00685A79" w:rsidRDefault="00685A79" w:rsidP="00685A79">
      <w:pPr>
        <w:overflowPunct w:val="0"/>
        <w:autoSpaceDE w:val="0"/>
        <w:autoSpaceDN w:val="0"/>
        <w:adjustRightInd w:val="0"/>
        <w:spacing w:after="180"/>
        <w:ind w:left="1418" w:hanging="284"/>
        <w:rPr>
          <w:rFonts w:ascii="Times New Roman" w:eastAsia="Times New Roman" w:hAnsi="Times New Roman"/>
          <w:lang w:eastAsia="ko-KR"/>
        </w:rPr>
      </w:pPr>
      <w:r w:rsidRPr="00685A79">
        <w:rPr>
          <w:rFonts w:ascii="Times New Roman" w:eastAsia="Times New Roman" w:hAnsi="Times New Roman"/>
          <w:lang w:eastAsia="ko-KR"/>
        </w:rPr>
        <w:t>4&gt;</w:t>
      </w:r>
      <w:r w:rsidRPr="00685A79">
        <w:rPr>
          <w:rFonts w:ascii="Times New Roman" w:eastAsia="Times New Roman" w:hAnsi="Times New Roman"/>
          <w:lang w:eastAsia="ko-KR"/>
        </w:rPr>
        <w:tab/>
        <w:t xml:space="preserve">if the potential Msg3 size (UL data available for transmission plus MAC subheader(s) and, where required, MAC CEs) is greater than </w:t>
      </w:r>
      <w:r w:rsidRPr="00685A79">
        <w:rPr>
          <w:rFonts w:ascii="Times New Roman" w:eastAsia="Times New Roman" w:hAnsi="Times New Roman"/>
          <w:i/>
          <w:lang w:eastAsia="ko-KR"/>
        </w:rPr>
        <w:t>ra-Msg3SizeGroupA</w:t>
      </w:r>
      <w:r w:rsidRPr="00685A79">
        <w:rPr>
          <w:rFonts w:ascii="Times New Roman" w:eastAsia="Times New Roman" w:hAnsi="Times New Roman"/>
          <w:lang w:eastAsia="ko-KR"/>
        </w:rPr>
        <w:t xml:space="preserve"> and the pathloss is less than </w:t>
      </w:r>
      <w:r w:rsidRPr="00685A79">
        <w:rPr>
          <w:rFonts w:ascii="Times New Roman" w:eastAsia="Times New Roman" w:hAnsi="Times New Roman"/>
          <w:i/>
          <w:lang w:eastAsia="ko-KR"/>
        </w:rPr>
        <w:t>PCMAX</w:t>
      </w:r>
      <w:r w:rsidRPr="00685A79">
        <w:rPr>
          <w:rFonts w:ascii="Times New Roman" w:eastAsia="Times New Roman" w:hAnsi="Times New Roman"/>
          <w:lang w:eastAsia="ko-KR"/>
        </w:rPr>
        <w:t xml:space="preserve"> (of the Serving Cell performing the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Procedure) – </w:t>
      </w:r>
      <w:r w:rsidRPr="00685A79">
        <w:rPr>
          <w:rFonts w:ascii="Times New Roman" w:eastAsia="Times New Roman" w:hAnsi="Times New Roman"/>
          <w:i/>
          <w:lang w:eastAsia="ko-KR"/>
        </w:rPr>
        <w:t>preambleReceivedTargetPower</w:t>
      </w:r>
      <w:r w:rsidRPr="00685A79">
        <w:rPr>
          <w:rFonts w:ascii="Times New Roman" w:eastAsia="Times New Roman" w:hAnsi="Times New Roman"/>
        </w:rPr>
        <w:t xml:space="preserve"> </w:t>
      </w:r>
      <w:r w:rsidRPr="00685A79">
        <w:rPr>
          <w:rFonts w:ascii="Times New Roman" w:eastAsia="Times New Roman" w:hAnsi="Times New Roman"/>
          <w:lang w:eastAsia="ko-KR"/>
        </w:rPr>
        <w:t>–</w:t>
      </w:r>
      <w:r w:rsidRPr="00685A79">
        <w:rPr>
          <w:rFonts w:ascii="Times New Roman" w:eastAsia="Times New Roman" w:hAnsi="Times New Roman"/>
        </w:rPr>
        <w:t xml:space="preserve"> </w:t>
      </w:r>
      <w:r w:rsidRPr="00685A79">
        <w:rPr>
          <w:rFonts w:ascii="Times New Roman" w:eastAsia="Times New Roman" w:hAnsi="Times New Roman"/>
          <w:i/>
          <w:lang w:eastAsia="ko-KR"/>
        </w:rPr>
        <w:t>msg3-DeltaPreamble</w:t>
      </w:r>
      <w:r w:rsidRPr="00685A79">
        <w:rPr>
          <w:rFonts w:ascii="Times New Roman" w:eastAsia="Times New Roman" w:hAnsi="Times New Roman"/>
        </w:rPr>
        <w:t xml:space="preserve"> </w:t>
      </w:r>
      <w:r w:rsidRPr="00685A79">
        <w:rPr>
          <w:rFonts w:ascii="Times New Roman" w:eastAsia="Times New Roman" w:hAnsi="Times New Roman"/>
          <w:lang w:eastAsia="ko-KR"/>
        </w:rPr>
        <w:t>–</w:t>
      </w:r>
      <w:r w:rsidRPr="00685A79">
        <w:rPr>
          <w:rFonts w:ascii="Times New Roman" w:eastAsia="Times New Roman" w:hAnsi="Times New Roman"/>
        </w:rPr>
        <w:t xml:space="preserve"> </w:t>
      </w:r>
      <w:r w:rsidRPr="00685A79">
        <w:rPr>
          <w:rFonts w:ascii="Times New Roman" w:eastAsia="Times New Roman" w:hAnsi="Times New Roman"/>
          <w:i/>
          <w:lang w:eastAsia="ko-KR"/>
        </w:rPr>
        <w:t>messagePowerOffsetGroupB</w:t>
      </w:r>
      <w:r w:rsidRPr="00685A79">
        <w:rPr>
          <w:rFonts w:ascii="Times New Roman" w:eastAsia="Times New Roman" w:hAnsi="Times New Roman"/>
          <w:lang w:eastAsia="ko-KR"/>
        </w:rPr>
        <w:t>; or</w:t>
      </w:r>
    </w:p>
    <w:p w14:paraId="1D23ABE1" w14:textId="77777777" w:rsidR="00685A79" w:rsidRPr="00685A79" w:rsidRDefault="00685A79" w:rsidP="00685A79">
      <w:pPr>
        <w:overflowPunct w:val="0"/>
        <w:autoSpaceDE w:val="0"/>
        <w:autoSpaceDN w:val="0"/>
        <w:adjustRightInd w:val="0"/>
        <w:spacing w:after="180"/>
        <w:ind w:left="1418" w:hanging="284"/>
        <w:rPr>
          <w:rFonts w:ascii="Times New Roman" w:eastAsia="Times New Roman" w:hAnsi="Times New Roman"/>
          <w:lang w:eastAsia="ko-KR"/>
        </w:rPr>
      </w:pPr>
      <w:r w:rsidRPr="00685A79">
        <w:rPr>
          <w:rFonts w:ascii="Times New Roman" w:eastAsia="Times New Roman" w:hAnsi="Times New Roman"/>
          <w:lang w:eastAsia="ko-KR"/>
        </w:rPr>
        <w:t>4&gt;</w:t>
      </w:r>
      <w:r w:rsidRPr="00685A79">
        <w:rPr>
          <w:rFonts w:ascii="Times New Roman" w:eastAsia="Times New Roman" w:hAnsi="Times New Roman"/>
          <w:lang w:eastAsia="ko-KR"/>
        </w:rPr>
        <w:tab/>
        <w:t xml:space="preserve">if the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procedure was initiated for the CCCH logical channel and the CCCH SDU size plus MAC subheader is greater than </w:t>
      </w:r>
      <w:r w:rsidRPr="00685A79">
        <w:rPr>
          <w:rFonts w:ascii="Times New Roman" w:eastAsia="Times New Roman" w:hAnsi="Times New Roman"/>
          <w:i/>
          <w:lang w:eastAsia="ko-KR"/>
        </w:rPr>
        <w:t>ra-Msg3SizeGroupA</w:t>
      </w:r>
      <w:r w:rsidRPr="00685A79">
        <w:rPr>
          <w:rFonts w:ascii="Times New Roman" w:eastAsia="Times New Roman" w:hAnsi="Times New Roman"/>
          <w:lang w:eastAsia="ko-KR"/>
        </w:rPr>
        <w:t>:</w:t>
      </w:r>
    </w:p>
    <w:p w14:paraId="7C85929A" w14:textId="77777777" w:rsidR="00685A79" w:rsidRPr="00685A79" w:rsidRDefault="00685A79" w:rsidP="00685A79">
      <w:pPr>
        <w:overflowPunct w:val="0"/>
        <w:autoSpaceDE w:val="0"/>
        <w:autoSpaceDN w:val="0"/>
        <w:adjustRightInd w:val="0"/>
        <w:spacing w:after="180"/>
        <w:ind w:left="1702" w:hanging="284"/>
        <w:rPr>
          <w:rFonts w:ascii="Times New Roman" w:eastAsia="Times New Roman" w:hAnsi="Times New Roman"/>
          <w:lang w:eastAsia="ko-KR"/>
        </w:rPr>
      </w:pPr>
      <w:r w:rsidRPr="00685A79">
        <w:rPr>
          <w:rFonts w:ascii="Times New Roman" w:eastAsia="Times New Roman" w:hAnsi="Times New Roman"/>
          <w:lang w:eastAsia="ko-KR"/>
        </w:rPr>
        <w:t>5&gt;</w:t>
      </w:r>
      <w:r w:rsidRPr="00685A79">
        <w:rPr>
          <w:rFonts w:ascii="Times New Roman" w:eastAsia="Times New Roman" w:hAnsi="Times New Roman"/>
          <w:lang w:eastAsia="ko-KR"/>
        </w:rPr>
        <w:tab/>
        <w:t xml:space="preserve">select the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Preambles group B.</w:t>
      </w:r>
    </w:p>
    <w:p w14:paraId="2B56232B" w14:textId="77777777" w:rsidR="00685A79" w:rsidRPr="00685A79" w:rsidRDefault="00685A79" w:rsidP="00685A79">
      <w:pPr>
        <w:overflowPunct w:val="0"/>
        <w:autoSpaceDE w:val="0"/>
        <w:autoSpaceDN w:val="0"/>
        <w:adjustRightInd w:val="0"/>
        <w:spacing w:after="180"/>
        <w:ind w:left="1418" w:hanging="284"/>
        <w:rPr>
          <w:rFonts w:ascii="Times New Roman" w:eastAsia="Times New Roman" w:hAnsi="Times New Roman"/>
          <w:lang w:eastAsia="ko-KR"/>
        </w:rPr>
      </w:pPr>
      <w:r w:rsidRPr="00685A79">
        <w:rPr>
          <w:rFonts w:ascii="Times New Roman" w:eastAsia="Times New Roman" w:hAnsi="Times New Roman"/>
          <w:lang w:eastAsia="ko-KR"/>
        </w:rPr>
        <w:t>4&gt;</w:t>
      </w:r>
      <w:r w:rsidRPr="00685A79">
        <w:rPr>
          <w:rFonts w:ascii="Times New Roman" w:eastAsia="Times New Roman" w:hAnsi="Times New Roman"/>
          <w:lang w:eastAsia="ko-KR"/>
        </w:rPr>
        <w:tab/>
        <w:t>else:</w:t>
      </w:r>
    </w:p>
    <w:p w14:paraId="229000F7" w14:textId="77777777" w:rsidR="00685A79" w:rsidRPr="00685A79" w:rsidRDefault="00685A79" w:rsidP="00685A79">
      <w:pPr>
        <w:overflowPunct w:val="0"/>
        <w:autoSpaceDE w:val="0"/>
        <w:autoSpaceDN w:val="0"/>
        <w:adjustRightInd w:val="0"/>
        <w:spacing w:after="180"/>
        <w:ind w:left="1702" w:hanging="284"/>
        <w:rPr>
          <w:rFonts w:ascii="Times New Roman" w:eastAsia="Times New Roman" w:hAnsi="Times New Roman"/>
          <w:lang w:eastAsia="ko-KR"/>
        </w:rPr>
      </w:pPr>
      <w:r w:rsidRPr="00685A79">
        <w:rPr>
          <w:rFonts w:ascii="Times New Roman" w:eastAsia="Times New Roman" w:hAnsi="Times New Roman"/>
          <w:lang w:eastAsia="ko-KR"/>
        </w:rPr>
        <w:t>5&gt;</w:t>
      </w:r>
      <w:r w:rsidRPr="00685A79">
        <w:rPr>
          <w:rFonts w:ascii="Times New Roman" w:eastAsia="Times New Roman" w:hAnsi="Times New Roman"/>
          <w:lang w:eastAsia="ko-KR"/>
        </w:rPr>
        <w:tab/>
        <w:t xml:space="preserve">select the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Preambles group A.</w:t>
      </w:r>
    </w:p>
    <w:p w14:paraId="0981BD21" w14:textId="77777777" w:rsidR="00685A79" w:rsidRPr="00685A79" w:rsidRDefault="00685A79" w:rsidP="00685A79">
      <w:pPr>
        <w:overflowPunct w:val="0"/>
        <w:autoSpaceDE w:val="0"/>
        <w:autoSpaceDN w:val="0"/>
        <w:adjustRightInd w:val="0"/>
        <w:spacing w:after="180"/>
        <w:ind w:left="1135" w:hanging="284"/>
        <w:rPr>
          <w:rFonts w:ascii="Times New Roman" w:eastAsia="Times New Roman" w:hAnsi="Times New Roman"/>
          <w:lang w:eastAsia="ko-KR"/>
        </w:rPr>
      </w:pPr>
      <w:r w:rsidRPr="00685A79">
        <w:rPr>
          <w:rFonts w:ascii="Times New Roman" w:eastAsia="Times New Roman" w:hAnsi="Times New Roman"/>
          <w:lang w:eastAsia="ko-KR"/>
        </w:rPr>
        <w:t>3&gt;</w:t>
      </w:r>
      <w:r w:rsidRPr="00685A79">
        <w:rPr>
          <w:rFonts w:ascii="Times New Roman" w:eastAsia="Times New Roman" w:hAnsi="Times New Roman"/>
          <w:lang w:eastAsia="ko-KR"/>
        </w:rPr>
        <w:tab/>
        <w:t>else:</w:t>
      </w:r>
    </w:p>
    <w:p w14:paraId="514153B5" w14:textId="77777777" w:rsidR="00685A79" w:rsidRPr="00685A79" w:rsidRDefault="00685A79" w:rsidP="00685A79">
      <w:pPr>
        <w:overflowPunct w:val="0"/>
        <w:autoSpaceDE w:val="0"/>
        <w:autoSpaceDN w:val="0"/>
        <w:adjustRightInd w:val="0"/>
        <w:spacing w:after="180"/>
        <w:ind w:left="1418" w:hanging="284"/>
        <w:rPr>
          <w:rFonts w:ascii="Times New Roman" w:eastAsia="Times New Roman" w:hAnsi="Times New Roman"/>
          <w:lang w:eastAsia="ko-KR"/>
        </w:rPr>
      </w:pPr>
      <w:r w:rsidRPr="00685A79">
        <w:rPr>
          <w:rFonts w:ascii="Times New Roman" w:eastAsia="Times New Roman" w:hAnsi="Times New Roman"/>
          <w:lang w:eastAsia="ko-KR"/>
        </w:rPr>
        <w:t>4&gt;</w:t>
      </w:r>
      <w:r w:rsidRPr="00685A79">
        <w:rPr>
          <w:rFonts w:ascii="Times New Roman" w:eastAsia="Times New Roman" w:hAnsi="Times New Roman"/>
          <w:lang w:eastAsia="ko-KR"/>
        </w:rPr>
        <w:tab/>
        <w:t xml:space="preserve">select the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Preambles group A.</w:t>
      </w:r>
    </w:p>
    <w:p w14:paraId="523533D9"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else (i.e. Msg3 is being retransmitted):</w:t>
      </w:r>
    </w:p>
    <w:p w14:paraId="5E12F7A7" w14:textId="77777777" w:rsidR="00685A79" w:rsidRPr="00685A79" w:rsidRDefault="00685A79" w:rsidP="00685A79">
      <w:pPr>
        <w:overflowPunct w:val="0"/>
        <w:autoSpaceDE w:val="0"/>
        <w:autoSpaceDN w:val="0"/>
        <w:adjustRightInd w:val="0"/>
        <w:spacing w:after="180"/>
        <w:ind w:left="1135" w:hanging="284"/>
        <w:rPr>
          <w:rFonts w:ascii="Times New Roman" w:eastAsia="Times New Roman" w:hAnsi="Times New Roman"/>
          <w:lang w:eastAsia="ko-KR"/>
        </w:rPr>
      </w:pPr>
      <w:r w:rsidRPr="00685A79">
        <w:rPr>
          <w:rFonts w:ascii="Times New Roman" w:eastAsia="Times New Roman" w:hAnsi="Times New Roman"/>
          <w:lang w:eastAsia="ko-KR"/>
        </w:rPr>
        <w:t>3&gt;</w:t>
      </w:r>
      <w:r w:rsidRPr="00685A79">
        <w:rPr>
          <w:rFonts w:ascii="Times New Roman" w:eastAsia="Times New Roman" w:hAnsi="Times New Roman"/>
          <w:lang w:eastAsia="ko-KR"/>
        </w:rPr>
        <w:tab/>
        <w:t xml:space="preserve">select the same group of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Preambles as was used for the Random Access Preamble transmission attempt corresponding to the first transmission of Msg3.</w:t>
      </w:r>
    </w:p>
    <w:p w14:paraId="18B3AA1F"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select a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Preamble randomly with equal probability from the Random Access Preambles associated with the selected SSB and the selected Random Access Preambles group;</w:t>
      </w:r>
    </w:p>
    <w:p w14:paraId="3F9222AE"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set the </w:t>
      </w:r>
      <w:r w:rsidRPr="00685A79">
        <w:rPr>
          <w:rFonts w:ascii="Times New Roman" w:eastAsia="Times New Roman" w:hAnsi="Times New Roman"/>
          <w:i/>
          <w:lang w:eastAsia="ko-KR"/>
        </w:rPr>
        <w:t>PREAMBLE_INDEX</w:t>
      </w:r>
      <w:r w:rsidRPr="00685A79">
        <w:rPr>
          <w:rFonts w:ascii="Times New Roman" w:eastAsia="Times New Roman" w:hAnsi="Times New Roman"/>
          <w:lang w:eastAsia="ko-KR"/>
        </w:rPr>
        <w:t xml:space="preserve"> to the selected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Preamble.</w:t>
      </w:r>
    </w:p>
    <w:p w14:paraId="6449489F" w14:textId="77777777" w:rsidR="00685A79" w:rsidRPr="00685A79" w:rsidRDefault="00685A79" w:rsidP="00685A79">
      <w:pPr>
        <w:overflowPunct w:val="0"/>
        <w:autoSpaceDE w:val="0"/>
        <w:autoSpaceDN w:val="0"/>
        <w:adjustRightInd w:val="0"/>
        <w:spacing w:after="180"/>
        <w:ind w:left="568" w:hanging="284"/>
        <w:rPr>
          <w:rFonts w:ascii="Times New Roman" w:eastAsia="Times New Roman" w:hAnsi="Times New Roman"/>
          <w:lang w:eastAsia="ko-KR"/>
        </w:rPr>
      </w:pPr>
      <w:r w:rsidRPr="00685A79">
        <w:rPr>
          <w:rFonts w:ascii="Times New Roman" w:eastAsia="Times New Roman" w:hAnsi="Times New Roman"/>
          <w:lang w:eastAsia="ko-KR"/>
        </w:rPr>
        <w:t>1&gt;</w:t>
      </w:r>
      <w:r w:rsidRPr="00685A79">
        <w:rPr>
          <w:rFonts w:ascii="Times New Roman" w:eastAsia="Times New Roman" w:hAnsi="Times New Roman"/>
          <w:lang w:eastAsia="ko-KR"/>
        </w:rPr>
        <w:tab/>
        <w:t xml:space="preserve">if the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procedure was initiated for SI request (as specified in TS 38.331 [5]); and</w:t>
      </w:r>
    </w:p>
    <w:p w14:paraId="6A73ECAD" w14:textId="77777777" w:rsidR="00685A79" w:rsidRPr="00685A79" w:rsidRDefault="00685A79" w:rsidP="00685A79">
      <w:pPr>
        <w:overflowPunct w:val="0"/>
        <w:autoSpaceDE w:val="0"/>
        <w:autoSpaceDN w:val="0"/>
        <w:adjustRightInd w:val="0"/>
        <w:spacing w:after="180"/>
        <w:ind w:left="568" w:hanging="284"/>
        <w:rPr>
          <w:rFonts w:ascii="Times New Roman" w:eastAsia="Times New Roman" w:hAnsi="Times New Roman"/>
          <w:lang w:eastAsia="ko-KR"/>
        </w:rPr>
      </w:pPr>
      <w:r w:rsidRPr="00685A79">
        <w:rPr>
          <w:rFonts w:ascii="Times New Roman" w:eastAsia="Times New Roman" w:hAnsi="Times New Roman"/>
          <w:lang w:eastAsia="ko-KR"/>
        </w:rPr>
        <w:t>1&gt;</w:t>
      </w:r>
      <w:r w:rsidRPr="00685A79">
        <w:rPr>
          <w:rFonts w:ascii="Times New Roman" w:eastAsia="Times New Roman" w:hAnsi="Times New Roman"/>
          <w:lang w:eastAsia="ko-KR"/>
        </w:rPr>
        <w:tab/>
        <w:t xml:space="preserve">if </w:t>
      </w:r>
      <w:r w:rsidRPr="00685A79">
        <w:rPr>
          <w:rFonts w:ascii="Times New Roman" w:eastAsia="Times New Roman" w:hAnsi="Times New Roman"/>
          <w:i/>
        </w:rPr>
        <w:t>ra-AssociationPeriodIndex</w:t>
      </w:r>
      <w:r w:rsidRPr="00685A79">
        <w:rPr>
          <w:rFonts w:ascii="Times New Roman" w:eastAsia="Times New Roman" w:hAnsi="Times New Roman"/>
        </w:rPr>
        <w:t xml:space="preserve"> and </w:t>
      </w:r>
      <w:r w:rsidRPr="00685A79">
        <w:rPr>
          <w:rFonts w:ascii="Times New Roman" w:eastAsia="Times New Roman" w:hAnsi="Times New Roman"/>
          <w:i/>
        </w:rPr>
        <w:t>si-RequestPeriod</w:t>
      </w:r>
      <w:r w:rsidRPr="00685A79">
        <w:rPr>
          <w:rFonts w:ascii="Times New Roman" w:eastAsia="Times New Roman" w:hAnsi="Times New Roman"/>
        </w:rPr>
        <w:t xml:space="preserve"> are configured:</w:t>
      </w:r>
    </w:p>
    <w:p w14:paraId="7C4B9EC8"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determine the next available PRACH occasion from the PRACH occasions corresponding to the selected SSB in the association period given by </w:t>
      </w:r>
      <w:r w:rsidRPr="00685A79">
        <w:rPr>
          <w:rFonts w:ascii="Times New Roman" w:eastAsia="Times New Roman" w:hAnsi="Times New Roman"/>
          <w:i/>
        </w:rPr>
        <w:t>ra-AssociationPeriodIndex</w:t>
      </w:r>
      <w:r w:rsidRPr="00685A79">
        <w:rPr>
          <w:rFonts w:ascii="Times New Roman" w:eastAsia="Times New Roman" w:hAnsi="Times New Roman"/>
        </w:rPr>
        <w:t xml:space="preserve"> in the </w:t>
      </w:r>
      <w:r w:rsidRPr="00685A79">
        <w:rPr>
          <w:rFonts w:ascii="Times New Roman" w:eastAsia="Times New Roman" w:hAnsi="Times New Roman"/>
          <w:i/>
        </w:rPr>
        <w:t>si-RequestPeriod</w:t>
      </w:r>
      <w:r w:rsidRPr="00685A79">
        <w:rPr>
          <w:rFonts w:ascii="Arial" w:eastAsia="Times New Roman" w:hAnsi="Arial"/>
          <w:bCs/>
          <w:sz w:val="18"/>
          <w:szCs w:val="22"/>
        </w:rPr>
        <w:t xml:space="preserve"> </w:t>
      </w:r>
      <w:r w:rsidRPr="00685A79">
        <w:rPr>
          <w:rFonts w:ascii="Times New Roman" w:eastAsia="Times New Roman" w:hAnsi="Times New Roman"/>
          <w:lang w:eastAsia="ko-KR"/>
        </w:rPr>
        <w:t xml:space="preserve">permitted by the restrictions given by the </w:t>
      </w:r>
      <w:r w:rsidRPr="00685A79">
        <w:rPr>
          <w:rFonts w:ascii="Times New Roman" w:eastAsia="Times New Roman" w:hAnsi="Times New Roman"/>
          <w:i/>
          <w:lang w:eastAsia="ko-KR"/>
        </w:rPr>
        <w:t>ra-ssb-OccasionMaskIndex</w:t>
      </w:r>
      <w:r w:rsidRPr="00685A79">
        <w:rPr>
          <w:rFonts w:ascii="Times New Roman" w:eastAsia="Times New Roman" w:hAnsi="Times New Roman"/>
          <w:lang w:eastAsia="ko-KR"/>
        </w:rPr>
        <w:t xml:space="preserve"> if configured (the MAC entity shall select a PRACH occasion randomly with equal probability amongst the consecutive PRACH occasions</w:t>
      </w:r>
      <w:r w:rsidRPr="00685A79">
        <w:rPr>
          <w:rFonts w:ascii="Times New Roman" w:eastAsia="Times New Roman" w:hAnsi="Times New Roman"/>
        </w:rPr>
        <w:t xml:space="preserve"> </w:t>
      </w:r>
      <w:r w:rsidRPr="00685A79">
        <w:rPr>
          <w:rFonts w:ascii="Times New Roman" w:eastAsia="Times New Roman" w:hAnsi="Times New Roman"/>
          <w:lang w:eastAsia="ko-KR"/>
        </w:rPr>
        <w:t>according to clause 8.1 of TS 38.213 [6] corresponding to the selected SSB).</w:t>
      </w:r>
    </w:p>
    <w:p w14:paraId="7C175B1C" w14:textId="77777777" w:rsidR="00685A79" w:rsidRPr="00685A79" w:rsidRDefault="00685A79" w:rsidP="00685A79">
      <w:pPr>
        <w:overflowPunct w:val="0"/>
        <w:autoSpaceDE w:val="0"/>
        <w:autoSpaceDN w:val="0"/>
        <w:adjustRightInd w:val="0"/>
        <w:spacing w:after="180"/>
        <w:ind w:left="568" w:hanging="284"/>
        <w:rPr>
          <w:rFonts w:ascii="Times New Roman" w:eastAsia="Times New Roman" w:hAnsi="Times New Roman"/>
          <w:lang w:eastAsia="ko-KR"/>
        </w:rPr>
      </w:pPr>
      <w:r w:rsidRPr="00685A79">
        <w:rPr>
          <w:rFonts w:ascii="Times New Roman" w:eastAsia="Times New Roman" w:hAnsi="Times New Roman"/>
          <w:lang w:eastAsia="ko-KR"/>
        </w:rPr>
        <w:t>1&gt;</w:t>
      </w:r>
      <w:r w:rsidRPr="00685A79">
        <w:rPr>
          <w:rFonts w:ascii="Times New Roman" w:eastAsia="Times New Roman" w:hAnsi="Times New Roman"/>
          <w:lang w:eastAsia="ko-KR"/>
        </w:rPr>
        <w:tab/>
        <w:t>else if an SSB is selected above:</w:t>
      </w:r>
    </w:p>
    <w:p w14:paraId="270F3623"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if the set of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resources associated with Msg1 repetition is selected for this Random Access procedure:</w:t>
      </w:r>
    </w:p>
    <w:p w14:paraId="0D9CA506" w14:textId="77777777" w:rsidR="00685A79" w:rsidRPr="00685A79" w:rsidRDefault="00685A79" w:rsidP="00685A79">
      <w:pPr>
        <w:overflowPunct w:val="0"/>
        <w:autoSpaceDE w:val="0"/>
        <w:autoSpaceDN w:val="0"/>
        <w:adjustRightInd w:val="0"/>
        <w:spacing w:after="180"/>
        <w:ind w:left="1135" w:hanging="284"/>
        <w:rPr>
          <w:rFonts w:ascii="Times New Roman" w:eastAsia="Times New Roman" w:hAnsi="Times New Roman"/>
          <w:lang w:eastAsia="ko-KR"/>
        </w:rPr>
      </w:pPr>
      <w:r w:rsidRPr="00685A79">
        <w:rPr>
          <w:rFonts w:ascii="Times New Roman" w:eastAsia="Times New Roman" w:hAnsi="Times New Roman"/>
          <w:lang w:eastAsia="ko-KR"/>
        </w:rPr>
        <w:t>3&gt;</w:t>
      </w:r>
      <w:r w:rsidRPr="00685A79">
        <w:rPr>
          <w:rFonts w:ascii="Times New Roman" w:eastAsia="Times New Roman" w:hAnsi="Times New Roman"/>
          <w:lang w:eastAsia="ko-KR"/>
        </w:rPr>
        <w:tab/>
        <w:t xml:space="preserve">determine the next available set of PRACH occasions (as specified in TS 38.213 [6]) for the Msg1 repetition number applicable for this Random Access procedure corresponding to the selected SSB, permitted by the restrictions given by the </w:t>
      </w:r>
      <w:r w:rsidRPr="00685A79">
        <w:rPr>
          <w:rFonts w:ascii="Times New Roman" w:eastAsia="Times New Roman" w:hAnsi="Times New Roman"/>
          <w:i/>
          <w:lang w:eastAsia="ko-KR"/>
        </w:rPr>
        <w:t>ra-ssb-OccasionMaskIndex</w:t>
      </w:r>
      <w:r w:rsidRPr="00685A79">
        <w:rPr>
          <w:rFonts w:ascii="Times New Roman" w:eastAsia="Times New Roman" w:hAnsi="Times New Roman"/>
          <w:lang w:eastAsia="ko-KR"/>
        </w:rPr>
        <w:t xml:space="preserve"> if configured</w:t>
      </w:r>
      <w:r w:rsidRPr="00685A79">
        <w:rPr>
          <w:rFonts w:ascii="Times New Roman" w:eastAsia="Yu Mincho" w:hAnsi="Times New Roman"/>
          <w:lang w:eastAsia="ko-KR"/>
        </w:rPr>
        <w:t>, or</w:t>
      </w:r>
      <w:r w:rsidRPr="00685A79">
        <w:rPr>
          <w:rFonts w:ascii="Times New Roman" w:eastAsia="Times New Roman" w:hAnsi="Times New Roman"/>
          <w:lang w:eastAsia="ko-KR"/>
        </w:rPr>
        <w:t xml:space="preserve"> </w:t>
      </w:r>
      <w:r w:rsidRPr="00685A79">
        <w:rPr>
          <w:rFonts w:ascii="Times New Roman" w:eastAsia="Times New Roman" w:hAnsi="Times New Roman"/>
          <w:i/>
          <w:szCs w:val="22"/>
          <w:lang w:eastAsia="sv-SE"/>
        </w:rPr>
        <w:t>ssb-SharedRO-MaskIndex</w:t>
      </w:r>
      <w:r w:rsidRPr="00685A79">
        <w:rPr>
          <w:rFonts w:ascii="Times New Roman" w:eastAsia="Times New Roman" w:hAnsi="Times New Roman"/>
          <w:lang w:eastAsia="ko-KR"/>
        </w:rPr>
        <w:t xml:space="preserve"> if configured (the MAC entity shall select a set of PRACH occasions randomly with equal probability amongst sets of PRACH occasions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t>
      </w:r>
    </w:p>
    <w:p w14:paraId="4D739585"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else:</w:t>
      </w:r>
    </w:p>
    <w:p w14:paraId="663BEDF3" w14:textId="77777777" w:rsidR="00685A79" w:rsidRPr="00685A79" w:rsidRDefault="00685A79" w:rsidP="00685A79">
      <w:pPr>
        <w:overflowPunct w:val="0"/>
        <w:autoSpaceDE w:val="0"/>
        <w:autoSpaceDN w:val="0"/>
        <w:adjustRightInd w:val="0"/>
        <w:spacing w:after="180"/>
        <w:ind w:left="1135" w:hanging="284"/>
        <w:rPr>
          <w:rFonts w:ascii="Times New Roman" w:eastAsia="Times New Roman" w:hAnsi="Times New Roman"/>
          <w:lang w:eastAsia="ko-KR"/>
        </w:rPr>
      </w:pPr>
      <w:r w:rsidRPr="00685A79">
        <w:rPr>
          <w:rFonts w:ascii="Times New Roman" w:eastAsia="Times New Roman" w:hAnsi="Times New Roman"/>
          <w:lang w:eastAsia="ko-KR"/>
        </w:rPr>
        <w:t>3&gt;</w:t>
      </w:r>
      <w:r w:rsidRPr="00685A79">
        <w:rPr>
          <w:rFonts w:ascii="Times New Roman" w:eastAsia="Times New Roman" w:hAnsi="Times New Roman"/>
          <w:lang w:eastAsia="ko-KR"/>
        </w:rPr>
        <w:tab/>
        <w:t xml:space="preserve">determine the next available PRACH occasion from the PRACH occasions corresponding to the selected SSB permitted by the restrictions given by the </w:t>
      </w:r>
      <w:r w:rsidRPr="00685A79">
        <w:rPr>
          <w:rFonts w:ascii="Times New Roman" w:eastAsia="Times New Roman" w:hAnsi="Times New Roman"/>
          <w:i/>
          <w:lang w:eastAsia="ko-KR"/>
        </w:rPr>
        <w:t>ra-ssb-OccasionMaskIndex</w:t>
      </w:r>
      <w:r w:rsidRPr="00685A79">
        <w:rPr>
          <w:rFonts w:ascii="Times New Roman" w:eastAsia="Times New Roman" w:hAnsi="Times New Roman"/>
          <w:lang w:eastAsia="ko-KR"/>
        </w:rPr>
        <w:t xml:space="preserve"> if configured</w:t>
      </w:r>
      <w:r w:rsidRPr="00685A79">
        <w:rPr>
          <w:rFonts w:ascii="Times New Roman" w:eastAsia="Yu Mincho" w:hAnsi="Times New Roman"/>
          <w:lang w:eastAsia="ko-KR"/>
        </w:rPr>
        <w:t>, or</w:t>
      </w:r>
      <w:r w:rsidRPr="00685A79">
        <w:rPr>
          <w:rFonts w:ascii="Times New Roman" w:eastAsia="Times New Roman" w:hAnsi="Times New Roman"/>
          <w:lang w:eastAsia="ko-KR"/>
        </w:rPr>
        <w:t xml:space="preserve"> </w:t>
      </w:r>
      <w:r w:rsidRPr="00685A79">
        <w:rPr>
          <w:rFonts w:ascii="Times New Roman" w:eastAsia="Times New Roman" w:hAnsi="Times New Roman"/>
          <w:i/>
          <w:szCs w:val="22"/>
          <w:lang w:eastAsia="sv-SE"/>
        </w:rPr>
        <w:t>ssb-SharedRO-MaskIndex</w:t>
      </w:r>
      <w:r w:rsidRPr="00685A79">
        <w:rPr>
          <w:rFonts w:ascii="Times New Roman" w:eastAsia="Times New Roman" w:hAnsi="Times New Roman"/>
          <w:lang w:eastAsia="ko-KR"/>
        </w:rPr>
        <w:t xml:space="preserve"> if configured, or indicated by PDCCH, or indicated by the LTM Cell Switch Command MAC CE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p w14:paraId="24246CEE" w14:textId="77777777" w:rsidR="00685A79" w:rsidRPr="00685A79" w:rsidRDefault="00685A79" w:rsidP="00685A79">
      <w:pPr>
        <w:overflowPunct w:val="0"/>
        <w:autoSpaceDE w:val="0"/>
        <w:autoSpaceDN w:val="0"/>
        <w:adjustRightInd w:val="0"/>
        <w:spacing w:after="180"/>
        <w:ind w:left="568" w:hanging="284"/>
        <w:rPr>
          <w:rFonts w:ascii="Times New Roman" w:eastAsia="Times New Roman" w:hAnsi="Times New Roman"/>
          <w:lang w:eastAsia="ko-KR"/>
        </w:rPr>
      </w:pPr>
      <w:r w:rsidRPr="00685A79">
        <w:rPr>
          <w:rFonts w:ascii="Times New Roman" w:eastAsia="Times New Roman" w:hAnsi="Times New Roman"/>
          <w:lang w:eastAsia="ko-KR"/>
        </w:rPr>
        <w:t>1&gt;</w:t>
      </w:r>
      <w:r w:rsidRPr="00685A79">
        <w:rPr>
          <w:rFonts w:ascii="Times New Roman" w:eastAsia="Times New Roman" w:hAnsi="Times New Roman"/>
          <w:lang w:eastAsia="ko-KR"/>
        </w:rPr>
        <w:tab/>
        <w:t>else if a CSI-RS is selected above:</w:t>
      </w:r>
    </w:p>
    <w:p w14:paraId="24739E49"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if there is no contention-free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Resource associated with the selected CSI-RS:</w:t>
      </w:r>
    </w:p>
    <w:p w14:paraId="028C165D" w14:textId="77777777" w:rsidR="00685A79" w:rsidRPr="00685A79" w:rsidRDefault="00685A79" w:rsidP="00685A79">
      <w:pPr>
        <w:overflowPunct w:val="0"/>
        <w:autoSpaceDE w:val="0"/>
        <w:autoSpaceDN w:val="0"/>
        <w:adjustRightInd w:val="0"/>
        <w:spacing w:after="180"/>
        <w:ind w:left="1135" w:hanging="284"/>
        <w:rPr>
          <w:rFonts w:ascii="Times New Roman" w:eastAsia="Times New Roman" w:hAnsi="Times New Roman"/>
          <w:lang w:eastAsia="ko-KR"/>
        </w:rPr>
      </w:pPr>
      <w:r w:rsidRPr="00685A79">
        <w:rPr>
          <w:rFonts w:ascii="Times New Roman" w:eastAsia="Times New Roman" w:hAnsi="Times New Roman"/>
          <w:lang w:eastAsia="ko-KR"/>
        </w:rPr>
        <w:t>3&gt;</w:t>
      </w:r>
      <w:r w:rsidRPr="00685A79">
        <w:rPr>
          <w:rFonts w:ascii="Times New Roman" w:eastAsia="Times New Roman" w:hAnsi="Times New Roman"/>
          <w:lang w:eastAsia="ko-KR"/>
        </w:rPr>
        <w:tab/>
        <w:t xml:space="preserve">determine the next available PRACH occasion from the PRACH occasions, permitted by the restrictions given by the </w:t>
      </w:r>
      <w:r w:rsidRPr="00685A79">
        <w:rPr>
          <w:rFonts w:ascii="Times New Roman" w:eastAsia="Times New Roman" w:hAnsi="Times New Roman"/>
          <w:i/>
          <w:lang w:eastAsia="ko-KR"/>
        </w:rPr>
        <w:t>ra-ssb-OccasionMaskIndex</w:t>
      </w:r>
      <w:r w:rsidRPr="00685A79">
        <w:rPr>
          <w:rFonts w:ascii="Times New Roman" w:eastAsia="Times New Roman" w:hAnsi="Times New Roman"/>
          <w:lang w:eastAsia="ko-KR"/>
        </w:rPr>
        <w:t xml:space="preserve"> if configured, corresponding to the SSB in </w:t>
      </w:r>
      <w:r w:rsidRPr="00685A79">
        <w:rPr>
          <w:rFonts w:ascii="Times New Roman" w:eastAsia="Times New Roman" w:hAnsi="Times New Roman"/>
          <w:i/>
          <w:lang w:eastAsia="ko-KR"/>
        </w:rPr>
        <w:t>candidateBeamRSList</w:t>
      </w:r>
      <w:r w:rsidRPr="00685A79">
        <w:rPr>
          <w:rFonts w:ascii="Times New Roman" w:eastAsia="Times New Roman" w:hAnsi="Times New Roman"/>
          <w:lang w:eastAsia="ko-KR"/>
        </w:rPr>
        <w:t xml:space="preserve"> which is quasi-colocated with the selected CSI-RS as specified in TS 38.214 [7] (the MAC entity shall select a PRACH occasion randomly with equal probability amongst the consecutive PRACH occasions according to clause 8.1 of TS 38.213 [6] regardless the FR2 UL gap, corresponding to the SSB which is quasi-colocated with the selected CSI-RS; the MAC entity may take into account the possible occurrence of measurement gaps and MUSIM gaps when determining the next available PRACH occasion corresponding to the SSB which is quasi-colocated with the selected CSI-RS).</w:t>
      </w:r>
    </w:p>
    <w:p w14:paraId="534297F8"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else:</w:t>
      </w:r>
    </w:p>
    <w:p w14:paraId="3CCCE90D" w14:textId="77777777" w:rsidR="00685A79" w:rsidRPr="00685A79" w:rsidRDefault="00685A79" w:rsidP="00685A79">
      <w:pPr>
        <w:overflowPunct w:val="0"/>
        <w:autoSpaceDE w:val="0"/>
        <w:autoSpaceDN w:val="0"/>
        <w:adjustRightInd w:val="0"/>
        <w:spacing w:after="180"/>
        <w:ind w:left="1135" w:hanging="284"/>
        <w:rPr>
          <w:rFonts w:ascii="Times New Roman" w:eastAsia="Times New Roman" w:hAnsi="Times New Roman"/>
          <w:lang w:eastAsia="ko-KR"/>
        </w:rPr>
      </w:pPr>
      <w:r w:rsidRPr="00685A79">
        <w:rPr>
          <w:rFonts w:ascii="Times New Roman" w:eastAsia="Times New Roman" w:hAnsi="Times New Roman"/>
          <w:lang w:eastAsia="ko-KR"/>
        </w:rPr>
        <w:t>3&gt;</w:t>
      </w:r>
      <w:r w:rsidRPr="00685A79">
        <w:rPr>
          <w:rFonts w:ascii="Times New Roman" w:eastAsia="Times New Roman" w:hAnsi="Times New Roman"/>
          <w:lang w:eastAsia="ko-KR"/>
        </w:rPr>
        <w:tab/>
        <w:t xml:space="preserve">determine the next available PRACH occasion from the PRACH occasions in </w:t>
      </w:r>
      <w:r w:rsidRPr="00685A79">
        <w:rPr>
          <w:rFonts w:ascii="Times New Roman" w:eastAsia="Times New Roman" w:hAnsi="Times New Roman"/>
          <w:i/>
          <w:lang w:eastAsia="ko-KR"/>
        </w:rPr>
        <w:t>ra-OccasionList</w:t>
      </w:r>
      <w:r w:rsidRPr="00685A79">
        <w:rPr>
          <w:rFonts w:ascii="Times New Roman" w:eastAsia="Times New Roman" w:hAnsi="Times New Roman"/>
          <w:lang w:eastAsia="ko-KR"/>
        </w:rPr>
        <w:t xml:space="preserve"> corresponding to the selected CSI-RS (the MAC entity shall select a PRACH occasion randomly with equal probability amongst the PRACH occasions occurring simultaneously but on different subcarriers regardless the FR2 UL gap, corresponding to the selected CSI-RS; the MAC entity may take into account the possible occurrence of measurement gaps and MUSIM gaps when determining the next available PRACH occasion corresponding to the selected CSI-RS).</w:t>
      </w:r>
    </w:p>
    <w:p w14:paraId="1C156E0B" w14:textId="77777777" w:rsidR="00685A79" w:rsidRPr="00685A79" w:rsidRDefault="00685A79" w:rsidP="00685A79">
      <w:pPr>
        <w:overflowPunct w:val="0"/>
        <w:autoSpaceDE w:val="0"/>
        <w:autoSpaceDN w:val="0"/>
        <w:adjustRightInd w:val="0"/>
        <w:spacing w:after="180"/>
        <w:ind w:left="568" w:hanging="284"/>
        <w:rPr>
          <w:rFonts w:ascii="Times New Roman" w:eastAsia="Times New Roman" w:hAnsi="Times New Roman"/>
          <w:lang w:eastAsia="ko-KR"/>
        </w:rPr>
      </w:pPr>
      <w:r w:rsidRPr="00685A79">
        <w:rPr>
          <w:rFonts w:ascii="Times New Roman" w:eastAsia="Times New Roman" w:hAnsi="Times New Roman"/>
          <w:lang w:eastAsia="ko-KR"/>
        </w:rPr>
        <w:t>1&gt;</w:t>
      </w:r>
      <w:r w:rsidRPr="00685A79">
        <w:rPr>
          <w:rFonts w:ascii="Times New Roman" w:eastAsia="Times New Roman" w:hAnsi="Times New Roman"/>
          <w:lang w:eastAsia="ko-KR"/>
        </w:rPr>
        <w:tab/>
        <w:t xml:space="preserve">perform the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Preamble transmission procedure (see clause 5.1.3).</w:t>
      </w:r>
    </w:p>
    <w:p w14:paraId="7D2B590F" w14:textId="77777777" w:rsidR="00685A79" w:rsidRPr="00685A79" w:rsidRDefault="00685A79" w:rsidP="00685A79">
      <w:pPr>
        <w:keepLines/>
        <w:overflowPunct w:val="0"/>
        <w:autoSpaceDE w:val="0"/>
        <w:autoSpaceDN w:val="0"/>
        <w:adjustRightInd w:val="0"/>
        <w:spacing w:after="180"/>
        <w:ind w:left="1135" w:hanging="851"/>
        <w:rPr>
          <w:rFonts w:ascii="Times New Roman" w:eastAsia="Times New Roman" w:hAnsi="Times New Roman"/>
          <w:lang w:eastAsia="ko-KR"/>
        </w:rPr>
      </w:pPr>
      <w:r w:rsidRPr="00685A79">
        <w:rPr>
          <w:rFonts w:ascii="Times New Roman" w:eastAsia="Times New Roman" w:hAnsi="Times New Roman"/>
          <w:lang w:eastAsia="ko-KR"/>
        </w:rPr>
        <w:t>NOTE 1:</w:t>
      </w:r>
      <w:r w:rsidRPr="00685A79">
        <w:rPr>
          <w:rFonts w:ascii="Times New Roman" w:eastAsia="Times New Roman" w:hAnsi="Times New Roman"/>
          <w:lang w:eastAsia="ko-KR"/>
        </w:rPr>
        <w:tab/>
        <w:t xml:space="preserve">When the UE determines if there is an SSB with SS-RSRP above </w:t>
      </w:r>
      <w:r w:rsidRPr="00685A79">
        <w:rPr>
          <w:rFonts w:ascii="Times New Roman" w:eastAsia="Times New Roman" w:hAnsi="Times New Roman"/>
          <w:i/>
          <w:lang w:eastAsia="ko-KR"/>
        </w:rPr>
        <w:t>rsrp-ThresholdSSB</w:t>
      </w:r>
      <w:r w:rsidRPr="00685A79">
        <w:rPr>
          <w:rFonts w:ascii="Times New Roman" w:eastAsia="Times New Roman" w:hAnsi="Times New Roman"/>
          <w:lang w:eastAsia="ko-KR"/>
        </w:rPr>
        <w:t xml:space="preserve"> or a CSI-RS with CSI-RSRP above </w:t>
      </w:r>
      <w:r w:rsidRPr="00685A79">
        <w:rPr>
          <w:rFonts w:ascii="Times New Roman" w:eastAsia="Times New Roman" w:hAnsi="Times New Roman"/>
          <w:i/>
          <w:lang w:eastAsia="ko-KR"/>
        </w:rPr>
        <w:t>rsrp-ThresholdCSI-RS</w:t>
      </w:r>
      <w:r w:rsidRPr="00685A79">
        <w:rPr>
          <w:rFonts w:ascii="Times New Roman" w:eastAsia="Times New Roman" w:hAnsi="Times New Roman"/>
          <w:lang w:eastAsia="ko-KR"/>
        </w:rPr>
        <w:t>, the UE uses the latest unfiltered L1-RSRP measurement.</w:t>
      </w:r>
    </w:p>
    <w:p w14:paraId="03049614" w14:textId="77777777" w:rsidR="00685A79" w:rsidRPr="00685A79" w:rsidRDefault="00685A79" w:rsidP="00685A79">
      <w:pPr>
        <w:keepLines/>
        <w:overflowPunct w:val="0"/>
        <w:autoSpaceDE w:val="0"/>
        <w:autoSpaceDN w:val="0"/>
        <w:adjustRightInd w:val="0"/>
        <w:spacing w:after="180"/>
        <w:ind w:left="1135" w:hanging="851"/>
        <w:rPr>
          <w:rFonts w:ascii="Times New Roman" w:eastAsia="Times New Roman" w:hAnsi="Times New Roman"/>
          <w:lang w:eastAsia="ko-KR"/>
        </w:rPr>
      </w:pPr>
      <w:r w:rsidRPr="00685A79">
        <w:rPr>
          <w:rFonts w:ascii="Times New Roman" w:eastAsia="Times New Roman" w:hAnsi="Times New Roman"/>
          <w:lang w:eastAsia="ko-KR"/>
        </w:rPr>
        <w:t>NOTE 2:</w:t>
      </w:r>
      <w:r w:rsidRPr="00685A79">
        <w:rPr>
          <w:rFonts w:ascii="Times New Roman" w:eastAsia="Times New Roman" w:hAnsi="Times New Roman"/>
          <w:lang w:eastAsia="ko-KR"/>
        </w:rPr>
        <w:tab/>
        <w:t>Void.</w:t>
      </w:r>
    </w:p>
    <w:p w14:paraId="61FE3A08" w14:textId="77777777" w:rsidR="00685A79" w:rsidRPr="00685A79" w:rsidRDefault="00685A79" w:rsidP="00685A79">
      <w:pPr>
        <w:keepLines/>
        <w:overflowPunct w:val="0"/>
        <w:autoSpaceDE w:val="0"/>
        <w:autoSpaceDN w:val="0"/>
        <w:adjustRightInd w:val="0"/>
        <w:spacing w:after="180"/>
        <w:ind w:left="1135" w:hanging="851"/>
        <w:rPr>
          <w:rFonts w:ascii="Tms Rmn" w:eastAsia="MS Mincho" w:hAnsi="Tms Rmn"/>
          <w:lang w:eastAsia="ja-JP"/>
        </w:rPr>
      </w:pPr>
      <w:r w:rsidRPr="00685A79">
        <w:rPr>
          <w:rFonts w:ascii="Tms Rmn" w:eastAsia="MS Mincho" w:hAnsi="Tms Rmn"/>
        </w:rPr>
        <w:t>NOTE 3</w:t>
      </w:r>
      <w:r w:rsidRPr="00685A79">
        <w:rPr>
          <w:rFonts w:ascii="Times New Roman" w:eastAsia="Times New Roman" w:hAnsi="Times New Roman"/>
          <w:lang w:eastAsia="ko-KR"/>
        </w:rPr>
        <w:t>:</w:t>
      </w:r>
      <w:r w:rsidRPr="00685A79">
        <w:rPr>
          <w:rFonts w:ascii="Times New Roman" w:eastAsia="Times New Roman" w:hAnsi="Times New Roman"/>
          <w:lang w:eastAsia="ko-KR"/>
        </w:rPr>
        <w:tab/>
      </w:r>
      <w:r w:rsidRPr="00685A79">
        <w:rPr>
          <w:rFonts w:ascii="Tms Rmn" w:eastAsia="MS Mincho" w:hAnsi="Tms Rmn"/>
        </w:rPr>
        <w:t xml:space="preserve">If an (e)RedCap UE in RRC_IDLE or RRC_INACTIVE mode is configured with a BWP indicated by </w:t>
      </w:r>
      <w:r w:rsidRPr="00685A79">
        <w:rPr>
          <w:rFonts w:ascii="Tms Rmn" w:eastAsia="MS Mincho" w:hAnsi="Tms Rmn"/>
          <w:i/>
          <w:iCs/>
        </w:rPr>
        <w:t>initialDownlinkBWP-RedCap</w:t>
      </w:r>
      <w:r w:rsidRPr="00685A79">
        <w:rPr>
          <w:rFonts w:ascii="Tms Rmn" w:eastAsia="MS Mincho" w:hAnsi="Tms Rmn"/>
        </w:rPr>
        <w:t xml:space="preserve"> which is not associated with any SSB, SS-RSRP measurement is performed based on the SSB associated with the BWP indicated by </w:t>
      </w:r>
      <w:r w:rsidRPr="00685A79">
        <w:rPr>
          <w:rFonts w:ascii="Tms Rmn" w:eastAsia="MS Mincho" w:hAnsi="Tms Rmn"/>
          <w:i/>
          <w:iCs/>
        </w:rPr>
        <w:t>initialDownlinkBWP</w:t>
      </w:r>
      <w:r w:rsidRPr="00685A79">
        <w:rPr>
          <w:rFonts w:ascii="Tms Rmn" w:eastAsia="MS Mincho" w:hAnsi="Tms Rmn"/>
        </w:rPr>
        <w:t xml:space="preserve">. If an (e)RedCap UE in RRC_INACTIVE mode is configured with SDT and with a BWP indicated by </w:t>
      </w:r>
      <w:r w:rsidRPr="00685A79">
        <w:rPr>
          <w:rFonts w:ascii="Tms Rmn" w:eastAsia="MS Mincho" w:hAnsi="Tms Rmn"/>
          <w:i/>
        </w:rPr>
        <w:t>initialDownlinkBWP-RedCap</w:t>
      </w:r>
      <w:r w:rsidRPr="00685A79">
        <w:rPr>
          <w:rFonts w:ascii="Tms Rmn" w:eastAsia="MS Mincho" w:hAnsi="Tms Rmn"/>
        </w:rPr>
        <w:t xml:space="preserve"> which is associated with NCD-SSB, SS-RSRP measurement can also be performed based on this NCD-SSB during SDT.</w:t>
      </w:r>
    </w:p>
    <w:p w14:paraId="71052AA9" w14:textId="77777777" w:rsidR="00685A79" w:rsidRPr="00685A79" w:rsidRDefault="00685A79" w:rsidP="00685A79">
      <w:pPr>
        <w:keepLines/>
        <w:overflowPunct w:val="0"/>
        <w:autoSpaceDE w:val="0"/>
        <w:autoSpaceDN w:val="0"/>
        <w:adjustRightInd w:val="0"/>
        <w:spacing w:after="180"/>
        <w:ind w:left="1135" w:hanging="851"/>
        <w:rPr>
          <w:rFonts w:ascii="Times New Roman" w:eastAsia="Times New Roman" w:hAnsi="Times New Roman"/>
          <w:lang w:eastAsia="en-GB"/>
        </w:rPr>
      </w:pPr>
      <w:r w:rsidRPr="00685A79">
        <w:rPr>
          <w:rFonts w:ascii="Tms Rmn" w:eastAsia="MS Mincho" w:hAnsi="Tms Rmn"/>
        </w:rPr>
        <w:t>NOTE 4:</w:t>
      </w:r>
      <w:r w:rsidRPr="00685A79">
        <w:rPr>
          <w:rFonts w:ascii="Tms Rmn" w:eastAsia="MS Mincho" w:hAnsi="Tms Rmn"/>
        </w:rPr>
        <w:tab/>
        <w:t xml:space="preserve">If an (e)RedCap UE in RRC_IDLE or RRC_INACTIVE mode is configured with a BWP indicated by </w:t>
      </w:r>
      <w:r w:rsidRPr="00685A79">
        <w:rPr>
          <w:rFonts w:ascii="Tms Rmn" w:eastAsia="MS Mincho" w:hAnsi="Tms Rmn"/>
          <w:i/>
          <w:iCs/>
        </w:rPr>
        <w:t>initialDownlinkBWP-RedCap</w:t>
      </w:r>
      <w:r w:rsidRPr="00685A79">
        <w:rPr>
          <w:rFonts w:ascii="Tms Rmn" w:eastAsia="MS Mincho" w:hAnsi="Tms Rmn"/>
        </w:rPr>
        <w:t xml:space="preserve"> which is not associated with any SSB for RACH, it is up to the UE implementation to perform a new RSRP measurements before Msg1/MsgA retransmission.</w:t>
      </w:r>
    </w:p>
    <w:p w14:paraId="201985A3" w14:textId="77777777" w:rsidR="00685A79" w:rsidRPr="00685A79" w:rsidRDefault="00685A79" w:rsidP="00685A79">
      <w:pPr>
        <w:keepNext/>
        <w:keepLines/>
        <w:overflowPunct w:val="0"/>
        <w:autoSpaceDE w:val="0"/>
        <w:autoSpaceDN w:val="0"/>
        <w:adjustRightInd w:val="0"/>
        <w:spacing w:before="120" w:after="180"/>
        <w:ind w:left="1134" w:hanging="1134"/>
        <w:outlineLvl w:val="2"/>
        <w:rPr>
          <w:rFonts w:ascii="Arial" w:eastAsia="宋体" w:hAnsi="Arial"/>
          <w:sz w:val="28"/>
          <w:lang w:val="en-GB"/>
        </w:rPr>
      </w:pPr>
      <w:bookmarkStart w:id="50" w:name="_Toc37296178"/>
      <w:bookmarkStart w:id="51" w:name="_Toc46490304"/>
      <w:bookmarkStart w:id="52" w:name="_Toc52751999"/>
      <w:bookmarkStart w:id="53" w:name="_Toc52796461"/>
      <w:bookmarkStart w:id="54" w:name="_Toc163044287"/>
      <w:r w:rsidRPr="00685A79">
        <w:rPr>
          <w:rFonts w:ascii="Arial" w:eastAsia="Malgun Gothic" w:hAnsi="Arial"/>
          <w:sz w:val="28"/>
          <w:lang w:val="en-GB" w:eastAsia="ko-KR"/>
        </w:rPr>
        <w:t>5.1.2a</w:t>
      </w:r>
      <w:r w:rsidRPr="00685A79">
        <w:rPr>
          <w:rFonts w:ascii="Arial" w:eastAsia="Malgun Gothic" w:hAnsi="Arial"/>
          <w:sz w:val="28"/>
          <w:lang w:val="en-GB" w:eastAsia="ko-KR"/>
        </w:rPr>
        <w:tab/>
        <w:t>Random Access Resource selection</w:t>
      </w:r>
      <w:r w:rsidRPr="00685A79">
        <w:rPr>
          <w:rFonts w:ascii="Arial" w:eastAsia="宋体" w:hAnsi="Arial"/>
          <w:sz w:val="28"/>
          <w:lang w:val="en-GB"/>
        </w:rPr>
        <w:t xml:space="preserve"> for 2-step RA type</w:t>
      </w:r>
      <w:bookmarkEnd w:id="50"/>
      <w:bookmarkEnd w:id="51"/>
      <w:bookmarkEnd w:id="52"/>
      <w:bookmarkEnd w:id="53"/>
      <w:bookmarkEnd w:id="54"/>
    </w:p>
    <w:p w14:paraId="0E288F37" w14:textId="77777777" w:rsidR="00685A79" w:rsidRPr="00685A79" w:rsidRDefault="00685A79" w:rsidP="00685A79">
      <w:pPr>
        <w:overflowPunct w:val="0"/>
        <w:autoSpaceDE w:val="0"/>
        <w:autoSpaceDN w:val="0"/>
        <w:adjustRightInd w:val="0"/>
        <w:spacing w:after="180"/>
        <w:rPr>
          <w:rFonts w:ascii="Times New Roman" w:eastAsia="Malgun Gothic" w:hAnsi="Times New Roman"/>
          <w:lang w:val="en-GB" w:eastAsia="ko-KR"/>
        </w:rPr>
      </w:pPr>
      <w:r w:rsidRPr="00685A79">
        <w:rPr>
          <w:rFonts w:ascii="Times New Roman" w:eastAsia="Times New Roman" w:hAnsi="Times New Roman"/>
          <w:lang w:val="en-GB" w:eastAsia="ko-KR"/>
        </w:rPr>
        <w:t xml:space="preserve">If the selected </w:t>
      </w:r>
      <w:r w:rsidRPr="00685A79">
        <w:rPr>
          <w:rFonts w:ascii="Times New Roman" w:eastAsia="Times New Roman" w:hAnsi="Times New Roman"/>
          <w:i/>
          <w:iCs/>
          <w:lang w:val="en-GB" w:eastAsia="ko-KR"/>
        </w:rPr>
        <w:t>RA_TYPE</w:t>
      </w:r>
      <w:r w:rsidRPr="00685A79">
        <w:rPr>
          <w:rFonts w:ascii="Times New Roman" w:eastAsia="Times New Roman" w:hAnsi="Times New Roman"/>
          <w:lang w:val="en-GB" w:eastAsia="ko-KR"/>
        </w:rPr>
        <w:t xml:space="preserve"> is set to </w:t>
      </w:r>
      <w:r w:rsidRPr="00685A79">
        <w:rPr>
          <w:rFonts w:ascii="Times New Roman" w:eastAsia="Times New Roman" w:hAnsi="Times New Roman"/>
          <w:i/>
          <w:iCs/>
          <w:lang w:val="en-GB" w:eastAsia="ko-KR"/>
        </w:rPr>
        <w:t>2-stepRA</w:t>
      </w:r>
      <w:r w:rsidRPr="00685A79">
        <w:rPr>
          <w:rFonts w:ascii="Times New Roman" w:eastAsia="Times New Roman" w:hAnsi="Times New Roman"/>
          <w:lang w:val="en-GB" w:eastAsia="ko-KR"/>
        </w:rPr>
        <w:t>, the MAC entity shall:</w:t>
      </w:r>
    </w:p>
    <w:p w14:paraId="450AF205" w14:textId="2CFBCA1A" w:rsidR="00685A79" w:rsidRPr="00685A79" w:rsidRDefault="00685A79" w:rsidP="00685A79">
      <w:pPr>
        <w:overflowPunct w:val="0"/>
        <w:autoSpaceDE w:val="0"/>
        <w:autoSpaceDN w:val="0"/>
        <w:adjustRightInd w:val="0"/>
        <w:spacing w:after="180"/>
        <w:ind w:left="568" w:hanging="284"/>
        <w:rPr>
          <w:rFonts w:ascii="Times New Roman" w:eastAsia="Times New Roman" w:hAnsi="Times New Roman"/>
          <w:lang w:eastAsia="ko-KR"/>
        </w:rPr>
      </w:pPr>
      <w:r w:rsidRPr="00685A79">
        <w:rPr>
          <w:rFonts w:ascii="Times New Roman" w:eastAsia="Yu Mincho" w:hAnsi="Times New Roman"/>
          <w:lang w:eastAsia="ko-KR"/>
        </w:rPr>
        <w:t>1</w:t>
      </w:r>
      <w:r w:rsidRPr="00685A79">
        <w:rPr>
          <w:rFonts w:ascii="Times New Roman" w:eastAsia="Times New Roman" w:hAnsi="Times New Roman"/>
          <w:lang w:eastAsia="ko-KR"/>
        </w:rPr>
        <w:t>&gt;</w:t>
      </w:r>
      <w:r w:rsidRPr="00685A79">
        <w:rPr>
          <w:rFonts w:ascii="Times New Roman" w:eastAsia="Times New Roman" w:hAnsi="Times New Roman"/>
          <w:lang w:eastAsia="ko-KR"/>
        </w:rPr>
        <w:tab/>
        <w:t xml:space="preserve">if the contention-free 2-step RA type Resources associated with SSBs have been explicitly provided in </w:t>
      </w:r>
      <w:r w:rsidRPr="00685A79">
        <w:rPr>
          <w:rFonts w:ascii="Times New Roman" w:eastAsia="Times New Roman" w:hAnsi="Times New Roman"/>
          <w:i/>
          <w:lang w:eastAsia="ko-KR"/>
        </w:rPr>
        <w:t>rach-ConfigDedicated</w:t>
      </w:r>
      <w:r w:rsidRPr="00685A79">
        <w:rPr>
          <w:rFonts w:ascii="Times New Roman" w:eastAsia="Times New Roman" w:hAnsi="Times New Roman"/>
          <w:lang w:eastAsia="ko-KR"/>
        </w:rPr>
        <w:t xml:space="preserve"> and at least one SSB with SS-RSRP above </w:t>
      </w:r>
      <w:r w:rsidRPr="00685A79">
        <w:rPr>
          <w:rFonts w:ascii="Times New Roman" w:eastAsia="Times New Roman" w:hAnsi="Times New Roman"/>
          <w:i/>
          <w:lang w:eastAsia="ko-KR"/>
        </w:rPr>
        <w:t>msgA-RSRP-ThresholdSSB</w:t>
      </w:r>
      <w:r w:rsidRPr="00685A79">
        <w:rPr>
          <w:rFonts w:ascii="Times New Roman" w:eastAsia="Times New Roman" w:hAnsi="Times New Roman"/>
          <w:lang w:eastAsia="ko-KR"/>
        </w:rPr>
        <w:t xml:space="preserve"> amongst the associated SSBs is available</w:t>
      </w:r>
      <w:ins w:id="55" w:author="vivo" w:date="2024-05-10T15:22:00Z" w16du:dateUtc="2024-05-10T07:22:00Z">
        <w:r w:rsidR="007717F1" w:rsidRPr="007717F1">
          <w:rPr>
            <w:rFonts w:ascii="Times New Roman" w:eastAsiaTheme="minorEastAsia" w:hAnsi="Times New Roman" w:hint="eastAsia"/>
          </w:rPr>
          <w:t xml:space="preserve"> </w:t>
        </w:r>
        <w:r w:rsidR="007717F1">
          <w:rPr>
            <w:rFonts w:ascii="Times New Roman" w:eastAsiaTheme="minorEastAsia" w:hAnsi="Times New Roman" w:hint="eastAsia"/>
          </w:rPr>
          <w:t xml:space="preserve">and this </w:t>
        </w:r>
        <w:proofErr w:type="gramStart"/>
        <w:r w:rsidR="007717F1" w:rsidRPr="00685A79">
          <w:rPr>
            <w:rFonts w:ascii="Times New Roman" w:eastAsiaTheme="minorEastAsia" w:hAnsi="Times New Roman"/>
          </w:rPr>
          <w:t>Random Access</w:t>
        </w:r>
        <w:proofErr w:type="gramEnd"/>
        <w:r w:rsidR="007717F1" w:rsidRPr="00685A79">
          <w:rPr>
            <w:rFonts w:ascii="Times New Roman" w:eastAsiaTheme="minorEastAsia" w:hAnsi="Times New Roman"/>
          </w:rPr>
          <w:t xml:space="preserve"> procedure </w:t>
        </w:r>
        <w:r w:rsidR="007717F1">
          <w:rPr>
            <w:rFonts w:ascii="Times New Roman" w:eastAsiaTheme="minorEastAsia" w:hAnsi="Times New Roman" w:hint="eastAsia"/>
          </w:rPr>
          <w:t xml:space="preserve">is not to a </w:t>
        </w:r>
        <w:r w:rsidR="007717F1" w:rsidRPr="00685A79">
          <w:rPr>
            <w:rFonts w:ascii="Times New Roman" w:eastAsiaTheme="minorEastAsia" w:hAnsi="Times New Roman"/>
          </w:rPr>
          <w:t xml:space="preserve">LTM </w:t>
        </w:r>
        <w:r w:rsidR="007717F1">
          <w:rPr>
            <w:rFonts w:ascii="Times New Roman" w:eastAsiaTheme="minorEastAsia" w:hAnsi="Times New Roman" w:hint="eastAsia"/>
          </w:rPr>
          <w:t xml:space="preserve">target cell </w:t>
        </w:r>
        <w:r w:rsidR="007717F1" w:rsidRPr="0023608A">
          <w:rPr>
            <w:rFonts w:ascii="Times New Roman" w:eastAsiaTheme="minorEastAsia" w:hAnsi="Times New Roman"/>
          </w:rPr>
          <w:t>configured with two TAGs</w:t>
        </w:r>
      </w:ins>
      <w:r w:rsidRPr="00685A79">
        <w:rPr>
          <w:rFonts w:ascii="Times New Roman" w:eastAsia="Times New Roman" w:hAnsi="Times New Roman"/>
          <w:lang w:eastAsia="ko-KR"/>
        </w:rPr>
        <w:t>:</w:t>
      </w:r>
    </w:p>
    <w:p w14:paraId="4FF376C4"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select an SSB with SS-RSRP above </w:t>
      </w:r>
      <w:r w:rsidRPr="00685A79">
        <w:rPr>
          <w:rFonts w:ascii="Times New Roman" w:eastAsia="Times New Roman" w:hAnsi="Times New Roman"/>
          <w:i/>
          <w:lang w:eastAsia="ko-KR"/>
        </w:rPr>
        <w:t>msgA-RSRP-ThresholdSSB</w:t>
      </w:r>
      <w:r w:rsidRPr="00685A79">
        <w:rPr>
          <w:rFonts w:ascii="Times New Roman" w:eastAsia="Times New Roman" w:hAnsi="Times New Roman"/>
          <w:lang w:eastAsia="ko-KR"/>
        </w:rPr>
        <w:t xml:space="preserve"> amongst the associated SSBs;</w:t>
      </w:r>
    </w:p>
    <w:p w14:paraId="4A202BF2" w14:textId="77777777" w:rsidR="00685A79" w:rsidRDefault="00685A79" w:rsidP="00685A79">
      <w:pPr>
        <w:overflowPunct w:val="0"/>
        <w:autoSpaceDE w:val="0"/>
        <w:autoSpaceDN w:val="0"/>
        <w:adjustRightInd w:val="0"/>
        <w:spacing w:after="180"/>
        <w:ind w:left="851" w:hanging="284"/>
        <w:rPr>
          <w:ins w:id="56" w:author="vivo_wyy" w:date="2024-05-07T15:26:00Z"/>
          <w:rFonts w:ascii="Times New Roman" w:eastAsiaTheme="minorEastAsia" w:hAnsi="Times New Roman"/>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set the </w:t>
      </w:r>
      <w:r w:rsidRPr="00685A79">
        <w:rPr>
          <w:rFonts w:ascii="Times New Roman" w:eastAsia="Times New Roman" w:hAnsi="Times New Roman"/>
          <w:i/>
          <w:lang w:eastAsia="ko-KR"/>
        </w:rPr>
        <w:t>PREAMBLE_INDEX</w:t>
      </w:r>
      <w:r w:rsidRPr="00685A79">
        <w:rPr>
          <w:rFonts w:ascii="Times New Roman" w:eastAsia="Times New Roman" w:hAnsi="Times New Roman"/>
          <w:lang w:eastAsia="ko-KR"/>
        </w:rPr>
        <w:t xml:space="preserve"> to a </w:t>
      </w:r>
      <w:r w:rsidRPr="00685A79">
        <w:rPr>
          <w:rFonts w:ascii="Times New Roman" w:eastAsia="Times New Roman" w:hAnsi="Times New Roman"/>
          <w:i/>
          <w:lang w:eastAsia="ko-KR"/>
        </w:rPr>
        <w:t>ra-PreambleIndex</w:t>
      </w:r>
      <w:r w:rsidRPr="00685A79">
        <w:rPr>
          <w:rFonts w:ascii="Times New Roman" w:eastAsia="Times New Roman" w:hAnsi="Times New Roman"/>
          <w:lang w:eastAsia="ko-KR"/>
        </w:rPr>
        <w:t xml:space="preserve"> corresponding to the selected SSB.</w:t>
      </w:r>
    </w:p>
    <w:p w14:paraId="401DC58C" w14:textId="13394E72" w:rsidR="007717F1" w:rsidRPr="00685A79" w:rsidRDefault="007717F1" w:rsidP="007717F1">
      <w:pPr>
        <w:overflowPunct w:val="0"/>
        <w:autoSpaceDE w:val="0"/>
        <w:autoSpaceDN w:val="0"/>
        <w:adjustRightInd w:val="0"/>
        <w:spacing w:after="180"/>
        <w:ind w:left="568" w:hanging="284"/>
        <w:rPr>
          <w:ins w:id="57" w:author="vivo" w:date="2024-05-10T15:23:00Z" w16du:dateUtc="2024-05-10T07:23:00Z"/>
          <w:rFonts w:ascii="Times New Roman" w:eastAsia="Times New Roman" w:hAnsi="Times New Roman"/>
          <w:lang w:eastAsia="ko-KR"/>
        </w:rPr>
      </w:pPr>
      <w:ins w:id="58" w:author="vivo" w:date="2024-05-10T15:23:00Z" w16du:dateUtc="2024-05-10T07:23:00Z">
        <w:r w:rsidRPr="00685A79">
          <w:rPr>
            <w:rFonts w:ascii="Times New Roman" w:eastAsia="Yu Mincho" w:hAnsi="Times New Roman"/>
            <w:lang w:eastAsia="ko-KR"/>
          </w:rPr>
          <w:t>1</w:t>
        </w:r>
        <w:r w:rsidRPr="00685A79">
          <w:rPr>
            <w:rFonts w:ascii="Times New Roman" w:eastAsia="Times New Roman" w:hAnsi="Times New Roman"/>
            <w:lang w:eastAsia="ko-KR"/>
          </w:rPr>
          <w:t>&gt;</w:t>
        </w:r>
        <w:r w:rsidRPr="00685A79">
          <w:rPr>
            <w:rFonts w:ascii="Times New Roman" w:eastAsia="Times New Roman" w:hAnsi="Times New Roman"/>
            <w:lang w:eastAsia="ko-KR"/>
          </w:rPr>
          <w:tab/>
          <w:t xml:space="preserve">if the contention-free 2-step RA type Resources associated with SSBs have been explicitly provided in </w:t>
        </w:r>
        <w:r w:rsidRPr="00685A79">
          <w:rPr>
            <w:rFonts w:ascii="Times New Roman" w:eastAsia="Times New Roman" w:hAnsi="Times New Roman"/>
            <w:i/>
            <w:lang w:eastAsia="ko-KR"/>
          </w:rPr>
          <w:t>rach-ConfigDedicated</w:t>
        </w:r>
        <w:r w:rsidRPr="00685A79">
          <w:rPr>
            <w:rFonts w:ascii="Times New Roman" w:eastAsia="Times New Roman" w:hAnsi="Times New Roman"/>
            <w:lang w:eastAsia="ko-KR"/>
          </w:rPr>
          <w:t xml:space="preserve"> and at least one SSB with SS-RSRP above </w:t>
        </w:r>
        <w:r w:rsidRPr="00685A79">
          <w:rPr>
            <w:rFonts w:ascii="Times New Roman" w:eastAsia="Times New Roman" w:hAnsi="Times New Roman"/>
            <w:i/>
            <w:lang w:eastAsia="ko-KR"/>
          </w:rPr>
          <w:t>msgA-RSRP-ThresholdSSB</w:t>
        </w:r>
        <w:r w:rsidRPr="00685A79">
          <w:rPr>
            <w:rFonts w:ascii="Times New Roman" w:eastAsia="Times New Roman" w:hAnsi="Times New Roman"/>
            <w:lang w:eastAsia="ko-KR"/>
          </w:rPr>
          <w:t xml:space="preserve"> amongst the associated SSBs</w:t>
        </w:r>
      </w:ins>
      <w:ins w:id="59" w:author="vivo" w:date="2024-05-10T15:30:00Z" w16du:dateUtc="2024-05-10T07:30:00Z">
        <w:r w:rsidRPr="007717F1">
          <w:rPr>
            <w:rFonts w:ascii="Times New Roman" w:eastAsiaTheme="minorEastAsia" w:hAnsi="Times New Roman" w:hint="eastAsia"/>
          </w:rPr>
          <w:t xml:space="preserve"> </w:t>
        </w:r>
        <w:r>
          <w:rPr>
            <w:rFonts w:ascii="Times New Roman" w:eastAsiaTheme="minorEastAsia" w:hAnsi="Times New Roman" w:hint="eastAsia"/>
          </w:rPr>
          <w:t>corresponding to the same TAG as the TAG associated with the TCI state indicated in LTM Cell Switch Command MAC CE</w:t>
        </w:r>
      </w:ins>
      <w:ins w:id="60" w:author="vivo" w:date="2024-05-10T15:23:00Z" w16du:dateUtc="2024-05-10T07:23:00Z">
        <w:r w:rsidRPr="00685A79">
          <w:rPr>
            <w:rFonts w:ascii="Times New Roman" w:eastAsia="Times New Roman" w:hAnsi="Times New Roman"/>
            <w:lang w:eastAsia="ko-KR"/>
          </w:rPr>
          <w:t xml:space="preserve"> is available</w:t>
        </w:r>
        <w:r w:rsidRPr="007B6DA8">
          <w:rPr>
            <w:rFonts w:ascii="Times New Roman" w:eastAsiaTheme="minorEastAsia" w:hAnsi="Times New Roman" w:hint="eastAsia"/>
          </w:rPr>
          <w:t xml:space="preserve"> </w:t>
        </w:r>
        <w:r>
          <w:rPr>
            <w:rFonts w:ascii="Times New Roman" w:eastAsiaTheme="minorEastAsia" w:hAnsi="Times New Roman" w:hint="eastAsia"/>
          </w:rPr>
          <w:t xml:space="preserve">and this </w:t>
        </w:r>
        <w:proofErr w:type="gramStart"/>
        <w:r w:rsidRPr="00685A79">
          <w:rPr>
            <w:rFonts w:ascii="Times New Roman" w:eastAsiaTheme="minorEastAsia" w:hAnsi="Times New Roman"/>
          </w:rPr>
          <w:t>Random Access</w:t>
        </w:r>
        <w:proofErr w:type="gramEnd"/>
        <w:r w:rsidRPr="00685A79">
          <w:rPr>
            <w:rFonts w:ascii="Times New Roman" w:eastAsiaTheme="minorEastAsia" w:hAnsi="Times New Roman"/>
          </w:rPr>
          <w:t xml:space="preserve"> procedure </w:t>
        </w:r>
        <w:r>
          <w:rPr>
            <w:rFonts w:ascii="Times New Roman" w:eastAsiaTheme="minorEastAsia" w:hAnsi="Times New Roman" w:hint="eastAsia"/>
          </w:rPr>
          <w:t xml:space="preserve">is to a </w:t>
        </w:r>
        <w:r w:rsidRPr="00685A79">
          <w:rPr>
            <w:rFonts w:ascii="Times New Roman" w:eastAsiaTheme="minorEastAsia" w:hAnsi="Times New Roman"/>
          </w:rPr>
          <w:t xml:space="preserve">LTM </w:t>
        </w:r>
        <w:r>
          <w:rPr>
            <w:rFonts w:ascii="Times New Roman" w:eastAsiaTheme="minorEastAsia" w:hAnsi="Times New Roman" w:hint="eastAsia"/>
          </w:rPr>
          <w:t xml:space="preserve">target cell </w:t>
        </w:r>
        <w:r w:rsidRPr="0023608A">
          <w:rPr>
            <w:rFonts w:ascii="Times New Roman" w:eastAsiaTheme="minorEastAsia" w:hAnsi="Times New Roman"/>
          </w:rPr>
          <w:t>configured with two TAGs</w:t>
        </w:r>
        <w:r w:rsidRPr="00685A79">
          <w:rPr>
            <w:rFonts w:ascii="Times New Roman" w:eastAsia="Times New Roman" w:hAnsi="Times New Roman"/>
            <w:lang w:eastAsia="ko-KR"/>
          </w:rPr>
          <w:t>:</w:t>
        </w:r>
      </w:ins>
    </w:p>
    <w:p w14:paraId="51307090" w14:textId="77777777" w:rsidR="007717F1" w:rsidRPr="00685A79" w:rsidRDefault="007717F1" w:rsidP="007717F1">
      <w:pPr>
        <w:overflowPunct w:val="0"/>
        <w:autoSpaceDE w:val="0"/>
        <w:autoSpaceDN w:val="0"/>
        <w:adjustRightInd w:val="0"/>
        <w:spacing w:after="180"/>
        <w:ind w:left="851" w:hanging="284"/>
        <w:rPr>
          <w:ins w:id="61" w:author="vivo" w:date="2024-05-10T15:23:00Z" w16du:dateUtc="2024-05-10T07:23:00Z"/>
          <w:rFonts w:ascii="Times New Roman" w:eastAsia="Times New Roman" w:hAnsi="Times New Roman"/>
          <w:lang w:eastAsia="ko-KR"/>
        </w:rPr>
      </w:pPr>
      <w:ins w:id="62" w:author="vivo" w:date="2024-05-10T15:23:00Z" w16du:dateUtc="2024-05-10T07:23:00Z">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select an SSB with SS-RSRP above </w:t>
        </w:r>
        <w:r w:rsidRPr="00685A79">
          <w:rPr>
            <w:rFonts w:ascii="Times New Roman" w:eastAsia="Times New Roman" w:hAnsi="Times New Roman"/>
            <w:i/>
            <w:lang w:eastAsia="ko-KR"/>
          </w:rPr>
          <w:t>msgA-RSRP-ThresholdSSB</w:t>
        </w:r>
        <w:r w:rsidRPr="00685A79">
          <w:rPr>
            <w:rFonts w:ascii="Times New Roman" w:eastAsia="Times New Roman" w:hAnsi="Times New Roman"/>
            <w:lang w:eastAsia="ko-KR"/>
          </w:rPr>
          <w:t xml:space="preserve"> amongst the associated SSBs</w:t>
        </w:r>
        <w:r w:rsidRPr="007A4FD6">
          <w:rPr>
            <w:rFonts w:ascii="Times New Roman" w:eastAsiaTheme="minorEastAsia" w:hAnsi="Times New Roman" w:hint="eastAsia"/>
          </w:rPr>
          <w:t xml:space="preserve"> </w:t>
        </w:r>
        <w:r>
          <w:rPr>
            <w:rFonts w:ascii="Times New Roman" w:eastAsiaTheme="minorEastAsia" w:hAnsi="Times New Roman" w:hint="eastAsia"/>
          </w:rPr>
          <w:t>corresponding to the same TAG as the TAG associated with the TCI state indicated in LTM Cell Switch Command MAC CE</w:t>
        </w:r>
        <w:r w:rsidRPr="00685A79">
          <w:rPr>
            <w:rFonts w:ascii="Times New Roman" w:eastAsia="Times New Roman" w:hAnsi="Times New Roman"/>
            <w:lang w:eastAsia="ko-KR"/>
          </w:rPr>
          <w:t>;</w:t>
        </w:r>
      </w:ins>
    </w:p>
    <w:p w14:paraId="04765AB2" w14:textId="6798EDF1" w:rsidR="007A4FD6" w:rsidRPr="007A4FD6" w:rsidRDefault="007717F1" w:rsidP="007B6DA8">
      <w:pPr>
        <w:overflowPunct w:val="0"/>
        <w:autoSpaceDE w:val="0"/>
        <w:autoSpaceDN w:val="0"/>
        <w:adjustRightInd w:val="0"/>
        <w:spacing w:after="180"/>
        <w:ind w:left="851" w:hanging="284"/>
        <w:rPr>
          <w:rFonts w:ascii="Times New Roman" w:eastAsiaTheme="minorEastAsia" w:hAnsi="Times New Roman"/>
        </w:rPr>
      </w:pPr>
      <w:ins w:id="63" w:author="vivo" w:date="2024-05-10T15:23:00Z" w16du:dateUtc="2024-05-10T07:23:00Z">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set the </w:t>
        </w:r>
        <w:r w:rsidRPr="00685A79">
          <w:rPr>
            <w:rFonts w:ascii="Times New Roman" w:eastAsia="Times New Roman" w:hAnsi="Times New Roman"/>
            <w:i/>
            <w:lang w:eastAsia="ko-KR"/>
          </w:rPr>
          <w:t>PREAMBLE_INDEX</w:t>
        </w:r>
        <w:r w:rsidRPr="00685A79">
          <w:rPr>
            <w:rFonts w:ascii="Times New Roman" w:eastAsia="Times New Roman" w:hAnsi="Times New Roman"/>
            <w:lang w:eastAsia="ko-KR"/>
          </w:rPr>
          <w:t xml:space="preserve"> to a </w:t>
        </w:r>
        <w:r w:rsidRPr="00685A79">
          <w:rPr>
            <w:rFonts w:ascii="Times New Roman" w:eastAsia="Times New Roman" w:hAnsi="Times New Roman"/>
            <w:i/>
            <w:lang w:eastAsia="ko-KR"/>
          </w:rPr>
          <w:t>ra-PreambleIndex</w:t>
        </w:r>
        <w:r w:rsidRPr="00685A79">
          <w:rPr>
            <w:rFonts w:ascii="Times New Roman" w:eastAsia="Times New Roman" w:hAnsi="Times New Roman"/>
            <w:lang w:eastAsia="ko-KR"/>
          </w:rPr>
          <w:t xml:space="preserve"> corresponding to the selected SSB.</w:t>
        </w:r>
      </w:ins>
    </w:p>
    <w:p w14:paraId="4F42CE96" w14:textId="77777777" w:rsidR="00685A79" w:rsidRPr="00685A79" w:rsidRDefault="00685A79" w:rsidP="00685A79">
      <w:pPr>
        <w:overflowPunct w:val="0"/>
        <w:autoSpaceDE w:val="0"/>
        <w:autoSpaceDN w:val="0"/>
        <w:adjustRightInd w:val="0"/>
        <w:spacing w:after="180"/>
        <w:ind w:left="568" w:hanging="284"/>
        <w:rPr>
          <w:rFonts w:ascii="Times New Roman" w:eastAsia="Yu Mincho" w:hAnsi="Times New Roman"/>
          <w:lang w:eastAsia="ko-KR"/>
        </w:rPr>
      </w:pPr>
      <w:r w:rsidRPr="00685A79">
        <w:rPr>
          <w:rFonts w:ascii="Times New Roman" w:eastAsia="Yu Mincho" w:hAnsi="Times New Roman"/>
          <w:lang w:eastAsia="ko-KR"/>
        </w:rPr>
        <w:t>1&gt;</w:t>
      </w:r>
      <w:r w:rsidRPr="00685A79">
        <w:rPr>
          <w:rFonts w:ascii="Times New Roman" w:eastAsia="Yu Mincho" w:hAnsi="Times New Roman"/>
          <w:lang w:eastAsia="ko-KR"/>
        </w:rPr>
        <w:tab/>
        <w:t>else (i.e. for the contention-based Random Access Preamble selection):</w:t>
      </w:r>
    </w:p>
    <w:p w14:paraId="50FC2B01" w14:textId="244D24A3" w:rsidR="00685A79" w:rsidRDefault="00685A79" w:rsidP="00685A79">
      <w:pPr>
        <w:overflowPunct w:val="0"/>
        <w:autoSpaceDE w:val="0"/>
        <w:autoSpaceDN w:val="0"/>
        <w:adjustRightInd w:val="0"/>
        <w:spacing w:after="180"/>
        <w:ind w:left="851" w:hanging="284"/>
        <w:rPr>
          <w:ins w:id="64" w:author="vivo_wyy" w:date="2024-05-07T15:36:00Z"/>
          <w:rFonts w:ascii="Times New Roman" w:eastAsiaTheme="minorEastAsia" w:hAnsi="Times New Roman"/>
        </w:rPr>
      </w:pPr>
      <w:bookmarkStart w:id="65" w:name="_Hlk165988586"/>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if at least one of the SSBs with SS-RSRP above </w:t>
      </w:r>
      <w:r w:rsidRPr="00685A79">
        <w:rPr>
          <w:rFonts w:ascii="Times New Roman" w:eastAsia="Times New Roman" w:hAnsi="Times New Roman"/>
          <w:i/>
          <w:iCs/>
          <w:lang w:eastAsia="ko-KR"/>
        </w:rPr>
        <w:t>msgA-</w:t>
      </w:r>
      <w:r w:rsidRPr="00685A79">
        <w:rPr>
          <w:rFonts w:ascii="Times New Roman" w:eastAsia="Times New Roman" w:hAnsi="Times New Roman"/>
          <w:i/>
          <w:lang w:eastAsia="ko-KR"/>
        </w:rPr>
        <w:t>RSRP</w:t>
      </w:r>
      <w:r w:rsidRPr="00685A79">
        <w:rPr>
          <w:rFonts w:ascii="Times New Roman" w:eastAsia="Times New Roman" w:hAnsi="Times New Roman"/>
          <w:i/>
          <w:iCs/>
          <w:lang w:eastAsia="ko-KR"/>
        </w:rPr>
        <w:t>-ThresholdSSB</w:t>
      </w:r>
      <w:r w:rsidRPr="00685A79">
        <w:rPr>
          <w:rFonts w:ascii="Times New Roman" w:eastAsia="Times New Roman" w:hAnsi="Times New Roman"/>
          <w:lang w:eastAsia="ko-KR"/>
        </w:rPr>
        <w:t xml:space="preserve"> is available:</w:t>
      </w:r>
    </w:p>
    <w:p w14:paraId="6A87658B" w14:textId="77777777" w:rsidR="007717F1" w:rsidRPr="007A4FD6" w:rsidRDefault="007717F1" w:rsidP="007717F1">
      <w:pPr>
        <w:overflowPunct w:val="0"/>
        <w:autoSpaceDE w:val="0"/>
        <w:autoSpaceDN w:val="0"/>
        <w:adjustRightInd w:val="0"/>
        <w:spacing w:after="180"/>
        <w:ind w:left="1135" w:hanging="284"/>
        <w:rPr>
          <w:ins w:id="66" w:author="vivo" w:date="2024-05-10T15:23:00Z" w16du:dateUtc="2024-05-10T07:23:00Z"/>
          <w:rFonts w:ascii="Times New Roman" w:eastAsiaTheme="minorEastAsia" w:hAnsi="Times New Roman"/>
        </w:rPr>
      </w:pPr>
      <w:ins w:id="67" w:author="vivo" w:date="2024-05-10T15:23:00Z" w16du:dateUtc="2024-05-10T07:23:00Z">
        <w:r>
          <w:rPr>
            <w:rFonts w:ascii="Times New Roman" w:eastAsiaTheme="minorEastAsia" w:hAnsi="Times New Roman" w:hint="eastAsia"/>
          </w:rPr>
          <w:t xml:space="preserve">3&gt; if </w:t>
        </w:r>
        <w:r w:rsidRPr="007A4FD6">
          <w:rPr>
            <w:rFonts w:ascii="Times New Roman" w:eastAsia="Times New Roman" w:hAnsi="Times New Roman"/>
            <w:lang w:eastAsia="ko-KR"/>
          </w:rPr>
          <w:t xml:space="preserve">this </w:t>
        </w:r>
        <w:proofErr w:type="gramStart"/>
        <w:r w:rsidRPr="007A4FD6">
          <w:rPr>
            <w:rFonts w:ascii="Times New Roman" w:eastAsia="Times New Roman" w:hAnsi="Times New Roman"/>
            <w:lang w:eastAsia="ko-KR"/>
          </w:rPr>
          <w:t>Random Access</w:t>
        </w:r>
        <w:proofErr w:type="gramEnd"/>
        <w:r w:rsidRPr="007A4FD6">
          <w:rPr>
            <w:rFonts w:ascii="Times New Roman" w:eastAsia="Times New Roman" w:hAnsi="Times New Roman"/>
            <w:lang w:eastAsia="ko-KR"/>
          </w:rPr>
          <w:t xml:space="preserve"> procedure is not to a LTM target cell configured with two TAGs</w:t>
        </w:r>
        <w:r>
          <w:rPr>
            <w:rFonts w:ascii="Times New Roman" w:eastAsiaTheme="minorEastAsia" w:hAnsi="Times New Roman" w:hint="eastAsia"/>
          </w:rPr>
          <w:t>:</w:t>
        </w:r>
      </w:ins>
    </w:p>
    <w:p w14:paraId="750AAF62" w14:textId="45CE5710" w:rsidR="00685A79" w:rsidRDefault="00685A79" w:rsidP="007A4FD6">
      <w:pPr>
        <w:overflowPunct w:val="0"/>
        <w:autoSpaceDE w:val="0"/>
        <w:autoSpaceDN w:val="0"/>
        <w:adjustRightInd w:val="0"/>
        <w:spacing w:after="180"/>
        <w:ind w:left="1135"/>
        <w:rPr>
          <w:ins w:id="68" w:author="vivo_wyy" w:date="2024-05-07T15:37:00Z"/>
          <w:rFonts w:ascii="Times New Roman" w:eastAsiaTheme="minorEastAsia" w:hAnsi="Times New Roman"/>
        </w:rPr>
      </w:pPr>
      <w:del w:id="69" w:author="vivo" w:date="2024-05-10T15:23:00Z" w16du:dateUtc="2024-05-10T07:23:00Z">
        <w:r w:rsidRPr="00685A79" w:rsidDel="007717F1">
          <w:rPr>
            <w:rFonts w:ascii="Times New Roman" w:eastAsia="Yu Mincho" w:hAnsi="Times New Roman"/>
            <w:lang w:eastAsia="ko-KR"/>
          </w:rPr>
          <w:delText>3</w:delText>
        </w:r>
      </w:del>
      <w:ins w:id="70" w:author="vivo" w:date="2024-05-10T15:23:00Z" w16du:dateUtc="2024-05-10T07:23:00Z">
        <w:r w:rsidR="007717F1">
          <w:rPr>
            <w:rFonts w:ascii="Times New Roman" w:eastAsiaTheme="minorEastAsia" w:hAnsi="Times New Roman" w:hint="eastAsia"/>
          </w:rPr>
          <w:t>4</w:t>
        </w:r>
      </w:ins>
      <w:r w:rsidRPr="00685A79">
        <w:rPr>
          <w:rFonts w:ascii="Times New Roman" w:eastAsia="Times New Roman" w:hAnsi="Times New Roman"/>
          <w:lang w:eastAsia="ko-KR"/>
        </w:rPr>
        <w:t>&gt;</w:t>
      </w:r>
      <w:r w:rsidRPr="00685A79">
        <w:rPr>
          <w:rFonts w:ascii="Times New Roman" w:eastAsia="Times New Roman" w:hAnsi="Times New Roman"/>
          <w:lang w:eastAsia="ko-KR"/>
        </w:rPr>
        <w:tab/>
        <w:t xml:space="preserve">select an SSB with SS-RSRP above </w:t>
      </w:r>
      <w:r w:rsidRPr="00685A79">
        <w:rPr>
          <w:rFonts w:ascii="Times New Roman" w:eastAsia="Times New Roman" w:hAnsi="Times New Roman"/>
          <w:i/>
          <w:iCs/>
          <w:lang w:eastAsia="ko-KR"/>
        </w:rPr>
        <w:t>msgA-</w:t>
      </w:r>
      <w:r w:rsidRPr="00685A79">
        <w:rPr>
          <w:rFonts w:ascii="Times New Roman" w:eastAsia="Times New Roman" w:hAnsi="Times New Roman"/>
          <w:i/>
          <w:lang w:eastAsia="ko-KR"/>
        </w:rPr>
        <w:t>RSRP</w:t>
      </w:r>
      <w:r w:rsidRPr="00685A79">
        <w:rPr>
          <w:rFonts w:ascii="Times New Roman" w:eastAsia="Times New Roman" w:hAnsi="Times New Roman"/>
          <w:i/>
          <w:iCs/>
          <w:lang w:eastAsia="ko-KR"/>
        </w:rPr>
        <w:t>-ThresholdSSB</w:t>
      </w:r>
      <w:r w:rsidRPr="00685A79">
        <w:rPr>
          <w:rFonts w:ascii="Times New Roman" w:eastAsia="Times New Roman" w:hAnsi="Times New Roman"/>
          <w:lang w:eastAsia="ko-KR"/>
        </w:rPr>
        <w:t>.</w:t>
      </w:r>
    </w:p>
    <w:bookmarkEnd w:id="65"/>
    <w:p w14:paraId="3DC847D4" w14:textId="77777777" w:rsidR="007717F1" w:rsidRPr="007A4FD6" w:rsidRDefault="007717F1" w:rsidP="007717F1">
      <w:pPr>
        <w:overflowPunct w:val="0"/>
        <w:autoSpaceDE w:val="0"/>
        <w:autoSpaceDN w:val="0"/>
        <w:adjustRightInd w:val="0"/>
        <w:spacing w:after="180"/>
        <w:ind w:left="1135" w:hanging="284"/>
        <w:rPr>
          <w:ins w:id="71" w:author="vivo" w:date="2024-05-10T15:23:00Z" w16du:dateUtc="2024-05-10T07:23:00Z"/>
          <w:rFonts w:ascii="Times New Roman" w:eastAsiaTheme="minorEastAsia" w:hAnsi="Times New Roman"/>
        </w:rPr>
      </w:pPr>
      <w:ins w:id="72" w:author="vivo" w:date="2024-05-10T15:23:00Z" w16du:dateUtc="2024-05-10T07:23:00Z">
        <w:r>
          <w:rPr>
            <w:rFonts w:ascii="Times New Roman" w:eastAsiaTheme="minorEastAsia" w:hAnsi="Times New Roman" w:hint="eastAsia"/>
          </w:rPr>
          <w:t xml:space="preserve">3&gt; else if </w:t>
        </w:r>
        <w:r w:rsidRPr="007A4FD6">
          <w:rPr>
            <w:rFonts w:ascii="Times New Roman" w:eastAsia="Times New Roman" w:hAnsi="Times New Roman"/>
            <w:lang w:eastAsia="ko-KR"/>
          </w:rPr>
          <w:t xml:space="preserve">this </w:t>
        </w:r>
        <w:proofErr w:type="gramStart"/>
        <w:r w:rsidRPr="007A4FD6">
          <w:rPr>
            <w:rFonts w:ascii="Times New Roman" w:eastAsia="Times New Roman" w:hAnsi="Times New Roman"/>
            <w:lang w:eastAsia="ko-KR"/>
          </w:rPr>
          <w:t>Random Access</w:t>
        </w:r>
        <w:proofErr w:type="gramEnd"/>
        <w:r w:rsidRPr="007A4FD6">
          <w:rPr>
            <w:rFonts w:ascii="Times New Roman" w:eastAsia="Times New Roman" w:hAnsi="Times New Roman"/>
            <w:lang w:eastAsia="ko-KR"/>
          </w:rPr>
          <w:t xml:space="preserve"> procedure is to a LTM target cell configured with two TAGs</w:t>
        </w:r>
        <w:r>
          <w:rPr>
            <w:rFonts w:ascii="Times New Roman" w:eastAsiaTheme="minorEastAsia" w:hAnsi="Times New Roman" w:hint="eastAsia"/>
          </w:rPr>
          <w:t>:</w:t>
        </w:r>
      </w:ins>
    </w:p>
    <w:p w14:paraId="477877A4" w14:textId="77777777" w:rsidR="007717F1" w:rsidRPr="007A4FD6" w:rsidDel="007A4FD6" w:rsidRDefault="007717F1" w:rsidP="007717F1">
      <w:pPr>
        <w:overflowPunct w:val="0"/>
        <w:autoSpaceDE w:val="0"/>
        <w:autoSpaceDN w:val="0"/>
        <w:adjustRightInd w:val="0"/>
        <w:spacing w:after="180"/>
        <w:ind w:left="1418" w:hanging="284"/>
        <w:rPr>
          <w:ins w:id="73" w:author="vivo" w:date="2024-05-10T15:23:00Z" w16du:dateUtc="2024-05-10T07:23:00Z"/>
          <w:del w:id="74" w:author="vivo_wyy" w:date="2024-05-07T15:34:00Z"/>
          <w:rFonts w:ascii="Times New Roman" w:eastAsia="Times New Roman" w:hAnsi="Times New Roman"/>
          <w:lang w:eastAsia="ko-KR"/>
          <w:rPrChange w:id="75" w:author="vivo_wyy" w:date="2024-05-07T15:39:00Z">
            <w:rPr>
              <w:ins w:id="76" w:author="vivo" w:date="2024-05-10T15:23:00Z" w16du:dateUtc="2024-05-10T07:23:00Z"/>
              <w:del w:id="77" w:author="vivo_wyy" w:date="2024-05-07T15:34:00Z"/>
              <w:rFonts w:ascii="Times New Roman" w:eastAsiaTheme="minorEastAsia" w:hAnsi="Times New Roman"/>
            </w:rPr>
          </w:rPrChange>
        </w:rPr>
      </w:pPr>
      <w:ins w:id="78" w:author="vivo" w:date="2024-05-10T15:23:00Z" w16du:dateUtc="2024-05-10T07:23:00Z">
        <w:r w:rsidRPr="007A4FD6">
          <w:rPr>
            <w:rFonts w:ascii="Times New Roman" w:eastAsia="Times New Roman" w:hAnsi="Times New Roman" w:hint="eastAsia"/>
            <w:lang w:eastAsia="ko-KR"/>
          </w:rPr>
          <w:t>4</w:t>
        </w:r>
        <w:r w:rsidRPr="00685A79">
          <w:rPr>
            <w:rFonts w:ascii="Times New Roman" w:eastAsia="Times New Roman" w:hAnsi="Times New Roman"/>
            <w:lang w:eastAsia="ko-KR"/>
          </w:rPr>
          <w:t>&gt;</w:t>
        </w:r>
        <w:r w:rsidRPr="00685A79">
          <w:rPr>
            <w:rFonts w:ascii="Times New Roman" w:eastAsia="Times New Roman" w:hAnsi="Times New Roman"/>
            <w:lang w:eastAsia="ko-KR"/>
          </w:rPr>
          <w:tab/>
          <w:t xml:space="preserve">select an SSB with SS-RSRP above </w:t>
        </w:r>
        <w:r w:rsidRPr="007A4FD6">
          <w:rPr>
            <w:rFonts w:ascii="Times New Roman" w:eastAsia="Times New Roman" w:hAnsi="Times New Roman"/>
            <w:lang w:eastAsia="ko-KR"/>
          </w:rPr>
          <w:t>msgA-RSRP-ThresholdSSB</w:t>
        </w:r>
        <w:r w:rsidRPr="007A4FD6">
          <w:rPr>
            <w:rFonts w:ascii="Times New Roman" w:eastAsia="Times New Roman" w:hAnsi="Times New Roman" w:hint="eastAsia"/>
            <w:lang w:eastAsia="ko-KR"/>
          </w:rPr>
          <w:t xml:space="preserve"> from</w:t>
        </w:r>
        <w:r w:rsidRPr="007B6DA8">
          <w:rPr>
            <w:rFonts w:ascii="Times New Roman" w:eastAsia="Times New Roman" w:hAnsi="Times New Roman" w:hint="eastAsia"/>
            <w:lang w:eastAsia="ko-KR"/>
          </w:rPr>
          <w:t xml:space="preserve"> the SSB</w:t>
        </w:r>
        <w:r w:rsidRPr="007A4FD6">
          <w:rPr>
            <w:rFonts w:ascii="Times New Roman" w:eastAsia="Times New Roman" w:hAnsi="Times New Roman" w:hint="eastAsia"/>
            <w:lang w:eastAsia="ko-KR"/>
          </w:rPr>
          <w:t>s</w:t>
        </w:r>
        <w:r w:rsidRPr="007B6DA8">
          <w:rPr>
            <w:rFonts w:ascii="Times New Roman" w:eastAsia="Times New Roman" w:hAnsi="Times New Roman" w:hint="eastAsia"/>
            <w:lang w:eastAsia="ko-KR"/>
          </w:rPr>
          <w:t xml:space="preserve"> </w:t>
        </w:r>
        <w:r w:rsidRPr="007A4FD6">
          <w:rPr>
            <w:rFonts w:ascii="Times New Roman" w:eastAsia="Times New Roman" w:hAnsi="Times New Roman"/>
            <w:lang w:eastAsia="ko-KR"/>
          </w:rPr>
          <w:t>corresponding to the same TAG as the TAG associated with the TCI state indicated in LTM Cell Switch Command MAC CE</w:t>
        </w:r>
        <w:r w:rsidRPr="00685A79">
          <w:rPr>
            <w:rFonts w:ascii="Times New Roman" w:eastAsia="Times New Roman" w:hAnsi="Times New Roman"/>
            <w:lang w:eastAsia="ko-KR"/>
          </w:rPr>
          <w:t>.</w:t>
        </w:r>
      </w:ins>
    </w:p>
    <w:p w14:paraId="35F743A1" w14:textId="77777777" w:rsidR="00685A79" w:rsidRDefault="00685A79" w:rsidP="00685A79">
      <w:pPr>
        <w:overflowPunct w:val="0"/>
        <w:autoSpaceDE w:val="0"/>
        <w:autoSpaceDN w:val="0"/>
        <w:adjustRightInd w:val="0"/>
        <w:spacing w:after="180"/>
        <w:ind w:left="851" w:hanging="284"/>
        <w:rPr>
          <w:ins w:id="79" w:author="vivo_wyy" w:date="2024-05-07T15:39:00Z"/>
          <w:rFonts w:ascii="Times New Roman" w:eastAsiaTheme="minorEastAsia" w:hAnsi="Times New Roman"/>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else:</w:t>
      </w:r>
    </w:p>
    <w:p w14:paraId="55A8B54B" w14:textId="77777777" w:rsidR="007717F1" w:rsidRPr="007A4FD6" w:rsidDel="007A4FD6" w:rsidRDefault="007717F1" w:rsidP="007717F1">
      <w:pPr>
        <w:overflowPunct w:val="0"/>
        <w:autoSpaceDE w:val="0"/>
        <w:autoSpaceDN w:val="0"/>
        <w:adjustRightInd w:val="0"/>
        <w:spacing w:after="180"/>
        <w:ind w:left="1135" w:hanging="284"/>
        <w:rPr>
          <w:ins w:id="80" w:author="vivo" w:date="2024-05-10T15:24:00Z" w16du:dateUtc="2024-05-10T07:24:00Z"/>
          <w:del w:id="81" w:author="vivo_wyy" w:date="2024-05-07T15:39:00Z"/>
          <w:rFonts w:ascii="Times New Roman" w:eastAsiaTheme="minorEastAsia" w:hAnsi="Times New Roman"/>
        </w:rPr>
      </w:pPr>
      <w:ins w:id="82" w:author="vivo" w:date="2024-05-10T15:24:00Z" w16du:dateUtc="2024-05-10T07:24:00Z">
        <w:r>
          <w:rPr>
            <w:rFonts w:ascii="Times New Roman" w:eastAsiaTheme="minorEastAsia" w:hAnsi="Times New Roman" w:hint="eastAsia"/>
          </w:rPr>
          <w:t xml:space="preserve">3&gt; if </w:t>
        </w:r>
        <w:r w:rsidRPr="007A4FD6">
          <w:rPr>
            <w:rFonts w:ascii="Times New Roman" w:eastAsia="Times New Roman" w:hAnsi="Times New Roman"/>
            <w:lang w:eastAsia="ko-KR"/>
          </w:rPr>
          <w:t xml:space="preserve">this </w:t>
        </w:r>
        <w:proofErr w:type="gramStart"/>
        <w:r w:rsidRPr="007A4FD6">
          <w:rPr>
            <w:rFonts w:ascii="Times New Roman" w:eastAsia="Times New Roman" w:hAnsi="Times New Roman"/>
            <w:lang w:eastAsia="ko-KR"/>
          </w:rPr>
          <w:t>Random Access</w:t>
        </w:r>
        <w:proofErr w:type="gramEnd"/>
        <w:r w:rsidRPr="007A4FD6">
          <w:rPr>
            <w:rFonts w:ascii="Times New Roman" w:eastAsia="Times New Roman" w:hAnsi="Times New Roman"/>
            <w:lang w:eastAsia="ko-KR"/>
          </w:rPr>
          <w:t xml:space="preserve"> procedure is not to a LTM target cell configured with two TAGs</w:t>
        </w:r>
        <w:r>
          <w:rPr>
            <w:rFonts w:ascii="Times New Roman" w:eastAsiaTheme="minorEastAsia" w:hAnsi="Times New Roman" w:hint="eastAsia"/>
          </w:rPr>
          <w:t>:</w:t>
        </w:r>
      </w:ins>
    </w:p>
    <w:p w14:paraId="69EA493C" w14:textId="0AAB35FE" w:rsidR="00685A79" w:rsidRDefault="00685A79" w:rsidP="007A4FD6">
      <w:pPr>
        <w:overflowPunct w:val="0"/>
        <w:autoSpaceDE w:val="0"/>
        <w:autoSpaceDN w:val="0"/>
        <w:adjustRightInd w:val="0"/>
        <w:spacing w:after="180"/>
        <w:ind w:left="1135"/>
        <w:rPr>
          <w:ins w:id="83" w:author="vivo_wyy" w:date="2024-05-07T15:40:00Z"/>
          <w:rFonts w:ascii="Times New Roman" w:eastAsiaTheme="minorEastAsia" w:hAnsi="Times New Roman"/>
        </w:rPr>
      </w:pPr>
      <w:del w:id="84" w:author="vivo" w:date="2024-05-10T15:24:00Z" w16du:dateUtc="2024-05-10T07:24:00Z">
        <w:r w:rsidRPr="007717F1" w:rsidDel="007717F1">
          <w:rPr>
            <w:rFonts w:ascii="Times New Roman" w:eastAsia="Yu Mincho" w:hAnsi="Times New Roman"/>
            <w:lang w:eastAsia="ko-KR"/>
          </w:rPr>
          <w:delText>3</w:delText>
        </w:r>
      </w:del>
      <w:ins w:id="85" w:author="vivo" w:date="2024-05-10T15:24:00Z" w16du:dateUtc="2024-05-10T07:24:00Z">
        <w:r w:rsidR="007717F1">
          <w:rPr>
            <w:rFonts w:ascii="Times New Roman" w:eastAsiaTheme="minorEastAsia" w:hAnsi="Times New Roman" w:hint="eastAsia"/>
          </w:rPr>
          <w:t>4</w:t>
        </w:r>
      </w:ins>
      <w:r w:rsidRPr="00685A79">
        <w:rPr>
          <w:rFonts w:ascii="Times New Roman" w:eastAsia="Times New Roman" w:hAnsi="Times New Roman"/>
          <w:lang w:eastAsia="ko-KR"/>
        </w:rPr>
        <w:t>&gt;</w:t>
      </w:r>
      <w:r w:rsidRPr="00685A79">
        <w:rPr>
          <w:rFonts w:ascii="Times New Roman" w:eastAsia="Times New Roman" w:hAnsi="Times New Roman"/>
          <w:lang w:eastAsia="ko-KR"/>
        </w:rPr>
        <w:tab/>
        <w:t>select any SSB.</w:t>
      </w:r>
    </w:p>
    <w:p w14:paraId="7B5C38C4" w14:textId="77777777" w:rsidR="007717F1" w:rsidRPr="007A4FD6" w:rsidRDefault="007717F1" w:rsidP="007717F1">
      <w:pPr>
        <w:overflowPunct w:val="0"/>
        <w:autoSpaceDE w:val="0"/>
        <w:autoSpaceDN w:val="0"/>
        <w:adjustRightInd w:val="0"/>
        <w:spacing w:after="180"/>
        <w:ind w:left="1135" w:hanging="284"/>
        <w:rPr>
          <w:ins w:id="86" w:author="vivo" w:date="2024-05-10T15:24:00Z" w16du:dateUtc="2024-05-10T07:24:00Z"/>
          <w:rFonts w:ascii="Times New Roman" w:eastAsiaTheme="minorEastAsia" w:hAnsi="Times New Roman"/>
        </w:rPr>
      </w:pPr>
      <w:ins w:id="87" w:author="vivo" w:date="2024-05-10T15:24:00Z" w16du:dateUtc="2024-05-10T07:24:00Z">
        <w:r>
          <w:rPr>
            <w:rFonts w:ascii="Times New Roman" w:eastAsiaTheme="minorEastAsia" w:hAnsi="Times New Roman" w:hint="eastAsia"/>
          </w:rPr>
          <w:t xml:space="preserve">3&gt; else if </w:t>
        </w:r>
        <w:r w:rsidRPr="007A4FD6">
          <w:rPr>
            <w:rFonts w:ascii="Times New Roman" w:eastAsia="Times New Roman" w:hAnsi="Times New Roman"/>
            <w:lang w:eastAsia="ko-KR"/>
          </w:rPr>
          <w:t xml:space="preserve">this </w:t>
        </w:r>
        <w:proofErr w:type="gramStart"/>
        <w:r w:rsidRPr="007A4FD6">
          <w:rPr>
            <w:rFonts w:ascii="Times New Roman" w:eastAsia="Times New Roman" w:hAnsi="Times New Roman"/>
            <w:lang w:eastAsia="ko-KR"/>
          </w:rPr>
          <w:t>Random Access</w:t>
        </w:r>
        <w:proofErr w:type="gramEnd"/>
        <w:r w:rsidRPr="007A4FD6">
          <w:rPr>
            <w:rFonts w:ascii="Times New Roman" w:eastAsia="Times New Roman" w:hAnsi="Times New Roman"/>
            <w:lang w:eastAsia="ko-KR"/>
          </w:rPr>
          <w:t xml:space="preserve"> procedure is to a LTM target cell configured with two TAGs</w:t>
        </w:r>
        <w:r>
          <w:rPr>
            <w:rFonts w:ascii="Times New Roman" w:eastAsiaTheme="minorEastAsia" w:hAnsi="Times New Roman" w:hint="eastAsia"/>
          </w:rPr>
          <w:t>:</w:t>
        </w:r>
      </w:ins>
    </w:p>
    <w:p w14:paraId="1BFABB01" w14:textId="77777777" w:rsidR="007717F1" w:rsidRPr="007A4FD6" w:rsidRDefault="007717F1" w:rsidP="007717F1">
      <w:pPr>
        <w:overflowPunct w:val="0"/>
        <w:autoSpaceDE w:val="0"/>
        <w:autoSpaceDN w:val="0"/>
        <w:adjustRightInd w:val="0"/>
        <w:spacing w:after="180"/>
        <w:ind w:left="1418" w:hanging="284"/>
        <w:rPr>
          <w:ins w:id="88" w:author="vivo" w:date="2024-05-10T15:24:00Z" w16du:dateUtc="2024-05-10T07:24:00Z"/>
          <w:rFonts w:ascii="Times New Roman" w:eastAsia="Times New Roman" w:hAnsi="Times New Roman"/>
          <w:lang w:eastAsia="ko-KR"/>
        </w:rPr>
      </w:pPr>
      <w:ins w:id="89" w:author="vivo" w:date="2024-05-10T15:24:00Z" w16du:dateUtc="2024-05-10T07:24:00Z">
        <w:r w:rsidRPr="007A4FD6">
          <w:rPr>
            <w:rFonts w:ascii="Times New Roman" w:eastAsia="Times New Roman" w:hAnsi="Times New Roman" w:hint="eastAsia"/>
            <w:lang w:eastAsia="ko-KR"/>
          </w:rPr>
          <w:t>4</w:t>
        </w:r>
        <w:r w:rsidRPr="00685A79">
          <w:rPr>
            <w:rFonts w:ascii="Times New Roman" w:eastAsia="Times New Roman" w:hAnsi="Times New Roman"/>
            <w:lang w:eastAsia="ko-KR"/>
          </w:rPr>
          <w:t>&gt;</w:t>
        </w:r>
        <w:r w:rsidRPr="00685A79">
          <w:rPr>
            <w:rFonts w:ascii="Times New Roman" w:eastAsia="Times New Roman" w:hAnsi="Times New Roman"/>
            <w:lang w:eastAsia="ko-KR"/>
          </w:rPr>
          <w:tab/>
          <w:t>select any SSB</w:t>
        </w:r>
        <w:r w:rsidRPr="007A4FD6">
          <w:rPr>
            <w:rFonts w:ascii="Times New Roman" w:eastAsia="Times New Roman" w:hAnsi="Times New Roman" w:hint="eastAsia"/>
            <w:lang w:eastAsia="ko-KR"/>
          </w:rPr>
          <w:t xml:space="preserve"> from</w:t>
        </w:r>
        <w:r w:rsidRPr="007B6DA8">
          <w:rPr>
            <w:rFonts w:ascii="Times New Roman" w:eastAsia="Times New Roman" w:hAnsi="Times New Roman" w:hint="eastAsia"/>
            <w:lang w:eastAsia="ko-KR"/>
          </w:rPr>
          <w:t xml:space="preserve"> the SSB</w:t>
        </w:r>
        <w:r w:rsidRPr="007A4FD6">
          <w:rPr>
            <w:rFonts w:ascii="Times New Roman" w:eastAsia="Times New Roman" w:hAnsi="Times New Roman" w:hint="eastAsia"/>
            <w:lang w:eastAsia="ko-KR"/>
          </w:rPr>
          <w:t>s</w:t>
        </w:r>
        <w:r w:rsidRPr="007B6DA8">
          <w:rPr>
            <w:rFonts w:ascii="Times New Roman" w:eastAsia="Times New Roman" w:hAnsi="Times New Roman" w:hint="eastAsia"/>
            <w:lang w:eastAsia="ko-KR"/>
          </w:rPr>
          <w:t xml:space="preserve"> </w:t>
        </w:r>
        <w:r w:rsidRPr="007A4FD6">
          <w:rPr>
            <w:rFonts w:ascii="Times New Roman" w:eastAsia="Times New Roman" w:hAnsi="Times New Roman"/>
            <w:lang w:eastAsia="ko-KR"/>
          </w:rPr>
          <w:t>corresponding to the same TAG as the TAG associated with the TCI state indicated in LTM Cell Switch Command MAC CE</w:t>
        </w:r>
        <w:r w:rsidRPr="00685A79">
          <w:rPr>
            <w:rFonts w:ascii="Times New Roman" w:eastAsia="Times New Roman" w:hAnsi="Times New Roman"/>
            <w:lang w:eastAsia="ko-KR"/>
          </w:rPr>
          <w:t>.</w:t>
        </w:r>
      </w:ins>
    </w:p>
    <w:p w14:paraId="5C086327" w14:textId="77777777" w:rsidR="00685A79" w:rsidRPr="00685A79" w:rsidRDefault="00685A79" w:rsidP="00685A79">
      <w:pPr>
        <w:overflowPunct w:val="0"/>
        <w:autoSpaceDE w:val="0"/>
        <w:autoSpaceDN w:val="0"/>
        <w:adjustRightInd w:val="0"/>
        <w:spacing w:after="180"/>
        <w:ind w:left="851" w:hanging="284"/>
        <w:rPr>
          <w:rFonts w:ascii="Times New Roman" w:eastAsia="Malgun Gothic"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if contention-free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Resources for 2-step RA type have not been configured and if Random Access Preambles group has not yet been selected during the current Random Access procedure:</w:t>
      </w:r>
    </w:p>
    <w:p w14:paraId="48D0BFA3" w14:textId="77777777" w:rsidR="00685A79" w:rsidRPr="00685A79" w:rsidRDefault="00685A79" w:rsidP="00685A79">
      <w:pPr>
        <w:overflowPunct w:val="0"/>
        <w:autoSpaceDE w:val="0"/>
        <w:autoSpaceDN w:val="0"/>
        <w:adjustRightInd w:val="0"/>
        <w:spacing w:after="180"/>
        <w:ind w:left="1135" w:hanging="284"/>
        <w:rPr>
          <w:rFonts w:ascii="Times New Roman" w:eastAsia="Times New Roman" w:hAnsi="Times New Roman"/>
          <w:lang w:eastAsia="ko-KR"/>
        </w:rPr>
      </w:pPr>
      <w:bookmarkStart w:id="90" w:name="_Hlk27723011"/>
      <w:r w:rsidRPr="00685A79">
        <w:rPr>
          <w:rFonts w:ascii="Times New Roman" w:eastAsia="Times New Roman" w:hAnsi="Times New Roman"/>
          <w:lang w:eastAsia="ko-KR"/>
        </w:rPr>
        <w:t>3&gt;</w:t>
      </w:r>
      <w:r w:rsidRPr="00685A79">
        <w:rPr>
          <w:rFonts w:ascii="Times New Roman" w:eastAsia="Times New Roman" w:hAnsi="Times New Roman"/>
          <w:lang w:eastAsia="ko-KR"/>
        </w:rPr>
        <w:tab/>
        <w:t xml:space="preserve">if Random Access Preambles </w:t>
      </w:r>
      <w:proofErr w:type="gramStart"/>
      <w:r w:rsidRPr="00685A79">
        <w:rPr>
          <w:rFonts w:ascii="Times New Roman" w:eastAsia="Times New Roman" w:hAnsi="Times New Roman"/>
          <w:lang w:eastAsia="ko-KR"/>
        </w:rPr>
        <w:t>group</w:t>
      </w:r>
      <w:proofErr w:type="gramEnd"/>
      <w:r w:rsidRPr="00685A79">
        <w:rPr>
          <w:rFonts w:ascii="Times New Roman" w:eastAsia="Times New Roman" w:hAnsi="Times New Roman"/>
          <w:lang w:eastAsia="ko-KR"/>
        </w:rPr>
        <w:t xml:space="preserve"> B for 2-step RA type is configured:</w:t>
      </w:r>
    </w:p>
    <w:p w14:paraId="0B549C58" w14:textId="77777777" w:rsidR="00685A79" w:rsidRPr="00685A79" w:rsidRDefault="00685A79" w:rsidP="00685A79">
      <w:pPr>
        <w:overflowPunct w:val="0"/>
        <w:autoSpaceDE w:val="0"/>
        <w:autoSpaceDN w:val="0"/>
        <w:adjustRightInd w:val="0"/>
        <w:spacing w:after="180"/>
        <w:ind w:left="1418" w:hanging="284"/>
        <w:rPr>
          <w:rFonts w:ascii="Times New Roman" w:eastAsia="Times New Roman" w:hAnsi="Times New Roman"/>
          <w:lang w:eastAsia="ko-KR"/>
        </w:rPr>
      </w:pPr>
      <w:bookmarkStart w:id="91" w:name="_Hlk27652409"/>
      <w:r w:rsidRPr="00685A79">
        <w:rPr>
          <w:rFonts w:ascii="Times New Roman" w:eastAsia="Times New Roman" w:hAnsi="Times New Roman"/>
          <w:lang w:eastAsia="ko-KR"/>
        </w:rPr>
        <w:t>4&gt;</w:t>
      </w:r>
      <w:r w:rsidRPr="00685A79">
        <w:rPr>
          <w:rFonts w:ascii="Times New Roman" w:eastAsia="Times New Roman" w:hAnsi="Times New Roman"/>
          <w:lang w:eastAsia="ko-KR"/>
        </w:rPr>
        <w:tab/>
        <w:t xml:space="preserve">if the potential MSGA payload size (UL data available for transmission plus MAC subheader and, where required, MAC CEs) is greater than the </w:t>
      </w:r>
      <w:r w:rsidRPr="00685A79">
        <w:rPr>
          <w:rFonts w:ascii="Times New Roman" w:eastAsia="Times New Roman" w:hAnsi="Times New Roman"/>
          <w:i/>
          <w:iCs/>
          <w:lang w:eastAsia="ko-KR"/>
        </w:rPr>
        <w:t>ra-MsgA-SizeGroupA</w:t>
      </w:r>
      <w:r w:rsidRPr="00685A79">
        <w:rPr>
          <w:rFonts w:ascii="Times New Roman" w:eastAsia="Times New Roman" w:hAnsi="Times New Roman"/>
          <w:lang w:eastAsia="ko-KR"/>
        </w:rPr>
        <w:t xml:space="preserve"> and the pathloss is less than </w:t>
      </w:r>
      <w:r w:rsidRPr="00685A79">
        <w:rPr>
          <w:rFonts w:ascii="Times New Roman" w:eastAsia="Times New Roman" w:hAnsi="Times New Roman"/>
          <w:i/>
          <w:lang w:eastAsia="ko-KR"/>
        </w:rPr>
        <w:t>PCMAX</w:t>
      </w:r>
      <w:r w:rsidRPr="00685A79">
        <w:rPr>
          <w:rFonts w:ascii="Times New Roman" w:eastAsia="Times New Roman" w:hAnsi="Times New Roman"/>
          <w:lang w:eastAsia="ko-KR"/>
        </w:rPr>
        <w:t xml:space="preserve"> (of the Serving Cell performing the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Procedure)</w:t>
      </w:r>
      <w:r w:rsidRPr="00685A79">
        <w:rPr>
          <w:rFonts w:ascii="Times New Roman" w:eastAsia="Times New Roman" w:hAnsi="Times New Roman"/>
        </w:rPr>
        <w:t xml:space="preserve"> </w:t>
      </w:r>
      <w:r w:rsidRPr="00685A79">
        <w:rPr>
          <w:rFonts w:ascii="Times New Roman" w:eastAsia="Times New Roman" w:hAnsi="Times New Roman"/>
          <w:lang w:eastAsia="ko-KR"/>
        </w:rPr>
        <w:t xml:space="preserve">– </w:t>
      </w:r>
      <w:r w:rsidRPr="00685A79">
        <w:rPr>
          <w:rFonts w:ascii="Times New Roman" w:eastAsia="Times New Roman" w:hAnsi="Times New Roman"/>
          <w:i/>
          <w:iCs/>
          <w:lang w:eastAsia="ko-KR"/>
        </w:rPr>
        <w:t>msgA-PreambleReceivedTargetPower</w:t>
      </w:r>
      <w:r w:rsidRPr="00685A79">
        <w:rPr>
          <w:rFonts w:ascii="Times New Roman" w:eastAsia="Times New Roman" w:hAnsi="Times New Roman"/>
          <w:lang w:eastAsia="ko-KR"/>
        </w:rPr>
        <w:t xml:space="preserve"> – </w:t>
      </w:r>
      <w:r w:rsidRPr="00685A79">
        <w:rPr>
          <w:rFonts w:ascii="Times New Roman" w:eastAsia="Times New Roman" w:hAnsi="Times New Roman"/>
          <w:i/>
          <w:iCs/>
          <w:lang w:eastAsia="ko-KR"/>
        </w:rPr>
        <w:t>msgA-DeltaPreamble</w:t>
      </w:r>
      <w:r w:rsidRPr="00685A79">
        <w:rPr>
          <w:rFonts w:ascii="Times New Roman" w:eastAsia="Times New Roman" w:hAnsi="Times New Roman"/>
          <w:lang w:eastAsia="ko-KR"/>
        </w:rPr>
        <w:t xml:space="preserve"> – </w:t>
      </w:r>
      <w:r w:rsidRPr="00685A79">
        <w:rPr>
          <w:rFonts w:ascii="Times New Roman" w:eastAsia="Times New Roman" w:hAnsi="Times New Roman"/>
          <w:i/>
          <w:iCs/>
          <w:lang w:eastAsia="ko-KR"/>
        </w:rPr>
        <w:t>messagePowerOffsetGroupB</w:t>
      </w:r>
      <w:r w:rsidRPr="00685A79">
        <w:rPr>
          <w:rFonts w:ascii="Times New Roman" w:eastAsia="Times New Roman" w:hAnsi="Times New Roman"/>
          <w:lang w:eastAsia="ko-KR"/>
        </w:rPr>
        <w:t>; or</w:t>
      </w:r>
    </w:p>
    <w:bookmarkEnd w:id="90"/>
    <w:bookmarkEnd w:id="91"/>
    <w:p w14:paraId="47FEA46D" w14:textId="77777777" w:rsidR="00685A79" w:rsidRPr="00685A79" w:rsidRDefault="00685A79" w:rsidP="00685A79">
      <w:pPr>
        <w:overflowPunct w:val="0"/>
        <w:autoSpaceDE w:val="0"/>
        <w:autoSpaceDN w:val="0"/>
        <w:adjustRightInd w:val="0"/>
        <w:spacing w:after="180"/>
        <w:ind w:left="1418" w:hanging="284"/>
        <w:rPr>
          <w:rFonts w:ascii="Times New Roman" w:eastAsia="Times New Roman" w:hAnsi="Times New Roman"/>
          <w:lang w:eastAsia="ko-KR"/>
        </w:rPr>
      </w:pPr>
      <w:r w:rsidRPr="00685A79">
        <w:rPr>
          <w:rFonts w:ascii="Times New Roman" w:eastAsia="Times New Roman" w:hAnsi="Times New Roman"/>
          <w:lang w:eastAsia="ko-KR"/>
        </w:rPr>
        <w:t>4&gt;</w:t>
      </w:r>
      <w:r w:rsidRPr="00685A79">
        <w:rPr>
          <w:rFonts w:ascii="Times New Roman" w:eastAsia="Times New Roman" w:hAnsi="Times New Roman"/>
          <w:lang w:eastAsia="ko-KR"/>
        </w:rPr>
        <w:tab/>
        <w:t xml:space="preserve">if the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procedure was initiated for the CCCH logical channel and the CCCH SDU size plus MAC subheader is greater than </w:t>
      </w:r>
      <w:r w:rsidRPr="00685A79">
        <w:rPr>
          <w:rFonts w:ascii="Times New Roman" w:eastAsia="Times New Roman" w:hAnsi="Times New Roman"/>
          <w:i/>
          <w:iCs/>
          <w:lang w:eastAsia="ko-KR"/>
        </w:rPr>
        <w:t>ra-MsgA-SizeGroupA</w:t>
      </w:r>
      <w:r w:rsidRPr="00685A79">
        <w:rPr>
          <w:rFonts w:ascii="Times New Roman" w:eastAsia="Times New Roman" w:hAnsi="Times New Roman"/>
          <w:lang w:eastAsia="ko-KR"/>
        </w:rPr>
        <w:t>:</w:t>
      </w:r>
    </w:p>
    <w:p w14:paraId="0EF6B5E1" w14:textId="77777777" w:rsidR="00685A79" w:rsidRPr="00685A79" w:rsidRDefault="00685A79" w:rsidP="00685A79">
      <w:pPr>
        <w:overflowPunct w:val="0"/>
        <w:autoSpaceDE w:val="0"/>
        <w:autoSpaceDN w:val="0"/>
        <w:adjustRightInd w:val="0"/>
        <w:spacing w:after="180"/>
        <w:ind w:left="1702" w:hanging="284"/>
        <w:rPr>
          <w:rFonts w:ascii="Times New Roman" w:eastAsia="Times New Roman" w:hAnsi="Times New Roman"/>
          <w:lang w:eastAsia="ko-KR"/>
        </w:rPr>
      </w:pPr>
      <w:r w:rsidRPr="00685A79">
        <w:rPr>
          <w:rFonts w:ascii="Times New Roman" w:eastAsia="Times New Roman" w:hAnsi="Times New Roman"/>
          <w:lang w:eastAsia="ko-KR"/>
        </w:rPr>
        <w:t>5&gt;</w:t>
      </w:r>
      <w:r w:rsidRPr="00685A79">
        <w:rPr>
          <w:rFonts w:ascii="Times New Roman" w:eastAsia="Times New Roman" w:hAnsi="Times New Roman"/>
          <w:lang w:eastAsia="ko-KR"/>
        </w:rPr>
        <w:tab/>
        <w:t xml:space="preserve">select the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Preambles group B.</w:t>
      </w:r>
    </w:p>
    <w:p w14:paraId="29AC28C5" w14:textId="77777777" w:rsidR="00685A79" w:rsidRPr="00685A79" w:rsidRDefault="00685A79" w:rsidP="00685A79">
      <w:pPr>
        <w:overflowPunct w:val="0"/>
        <w:autoSpaceDE w:val="0"/>
        <w:autoSpaceDN w:val="0"/>
        <w:adjustRightInd w:val="0"/>
        <w:spacing w:after="180"/>
        <w:ind w:left="1418" w:hanging="284"/>
        <w:rPr>
          <w:rFonts w:ascii="Times New Roman" w:eastAsia="Times New Roman" w:hAnsi="Times New Roman"/>
          <w:lang w:eastAsia="ko-KR"/>
        </w:rPr>
      </w:pPr>
      <w:r w:rsidRPr="00685A79">
        <w:rPr>
          <w:rFonts w:ascii="Times New Roman" w:eastAsia="Times New Roman" w:hAnsi="Times New Roman"/>
          <w:lang w:eastAsia="ko-KR"/>
        </w:rPr>
        <w:t>4&gt;</w:t>
      </w:r>
      <w:r w:rsidRPr="00685A79">
        <w:rPr>
          <w:rFonts w:ascii="Times New Roman" w:eastAsia="Times New Roman" w:hAnsi="Times New Roman"/>
          <w:lang w:eastAsia="ko-KR"/>
        </w:rPr>
        <w:tab/>
        <w:t>else:</w:t>
      </w:r>
    </w:p>
    <w:p w14:paraId="4CA4D19A" w14:textId="77777777" w:rsidR="00685A79" w:rsidRPr="00685A79" w:rsidRDefault="00685A79" w:rsidP="00685A79">
      <w:pPr>
        <w:overflowPunct w:val="0"/>
        <w:autoSpaceDE w:val="0"/>
        <w:autoSpaceDN w:val="0"/>
        <w:adjustRightInd w:val="0"/>
        <w:spacing w:after="180"/>
        <w:ind w:left="1702" w:hanging="284"/>
        <w:rPr>
          <w:rFonts w:ascii="Times New Roman" w:eastAsia="Times New Roman" w:hAnsi="Times New Roman"/>
          <w:lang w:eastAsia="ko-KR"/>
        </w:rPr>
      </w:pPr>
      <w:r w:rsidRPr="00685A79">
        <w:rPr>
          <w:rFonts w:ascii="Times New Roman" w:eastAsia="Times New Roman" w:hAnsi="Times New Roman"/>
          <w:lang w:eastAsia="ko-KR"/>
        </w:rPr>
        <w:t>5&gt;</w:t>
      </w:r>
      <w:r w:rsidRPr="00685A79">
        <w:rPr>
          <w:rFonts w:ascii="Times New Roman" w:eastAsia="Times New Roman" w:hAnsi="Times New Roman"/>
          <w:lang w:eastAsia="ko-KR"/>
        </w:rPr>
        <w:tab/>
        <w:t xml:space="preserve">select the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Preambles group A.</w:t>
      </w:r>
    </w:p>
    <w:p w14:paraId="6A09D816" w14:textId="77777777" w:rsidR="00685A79" w:rsidRPr="00685A79" w:rsidRDefault="00685A79" w:rsidP="00685A79">
      <w:pPr>
        <w:overflowPunct w:val="0"/>
        <w:autoSpaceDE w:val="0"/>
        <w:autoSpaceDN w:val="0"/>
        <w:adjustRightInd w:val="0"/>
        <w:spacing w:after="180"/>
        <w:ind w:left="1135" w:hanging="284"/>
        <w:rPr>
          <w:rFonts w:ascii="Times New Roman" w:eastAsia="Times New Roman" w:hAnsi="Times New Roman"/>
          <w:lang w:eastAsia="ko-KR"/>
        </w:rPr>
      </w:pPr>
      <w:r w:rsidRPr="00685A79">
        <w:rPr>
          <w:rFonts w:ascii="Times New Roman" w:eastAsia="Times New Roman" w:hAnsi="Times New Roman"/>
          <w:lang w:eastAsia="ko-KR"/>
        </w:rPr>
        <w:t>3&gt;</w:t>
      </w:r>
      <w:r w:rsidRPr="00685A79">
        <w:rPr>
          <w:rFonts w:ascii="Times New Roman" w:eastAsia="Times New Roman" w:hAnsi="Times New Roman"/>
          <w:lang w:eastAsia="ko-KR"/>
        </w:rPr>
        <w:tab/>
        <w:t>else:</w:t>
      </w:r>
    </w:p>
    <w:p w14:paraId="16B3A75A" w14:textId="77777777" w:rsidR="00685A79" w:rsidRPr="00685A79" w:rsidRDefault="00685A79" w:rsidP="00685A79">
      <w:pPr>
        <w:overflowPunct w:val="0"/>
        <w:autoSpaceDE w:val="0"/>
        <w:autoSpaceDN w:val="0"/>
        <w:adjustRightInd w:val="0"/>
        <w:spacing w:after="180"/>
        <w:ind w:left="1418" w:hanging="284"/>
        <w:rPr>
          <w:rFonts w:ascii="Times New Roman" w:eastAsia="Times New Roman" w:hAnsi="Times New Roman"/>
          <w:lang w:eastAsia="ko-KR"/>
        </w:rPr>
      </w:pPr>
      <w:r w:rsidRPr="00685A79">
        <w:rPr>
          <w:rFonts w:ascii="Times New Roman" w:eastAsia="Times New Roman" w:hAnsi="Times New Roman"/>
          <w:lang w:eastAsia="ko-KR"/>
        </w:rPr>
        <w:t>4&gt;</w:t>
      </w:r>
      <w:r w:rsidRPr="00685A79">
        <w:rPr>
          <w:rFonts w:ascii="Times New Roman" w:eastAsia="Times New Roman" w:hAnsi="Times New Roman"/>
          <w:lang w:eastAsia="ko-KR"/>
        </w:rPr>
        <w:tab/>
        <w:t xml:space="preserve">select the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Preambles group A.</w:t>
      </w:r>
    </w:p>
    <w:p w14:paraId="0527D5A1"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else if </w:t>
      </w:r>
      <w:r w:rsidRPr="00685A79">
        <w:rPr>
          <w:rFonts w:ascii="Times New Roman" w:eastAsia="Times New Roman" w:hAnsi="Times New Roman"/>
        </w:rPr>
        <w:t xml:space="preserve">contention-free </w:t>
      </w:r>
      <w:proofErr w:type="gramStart"/>
      <w:r w:rsidRPr="00685A79">
        <w:rPr>
          <w:rFonts w:ascii="Times New Roman" w:eastAsia="Times New Roman" w:hAnsi="Times New Roman"/>
        </w:rPr>
        <w:t>Random Access</w:t>
      </w:r>
      <w:proofErr w:type="gramEnd"/>
      <w:r w:rsidRPr="00685A79">
        <w:rPr>
          <w:rFonts w:ascii="Times New Roman" w:eastAsia="Times New Roman" w:hAnsi="Times New Roman"/>
        </w:rPr>
        <w:t xml:space="preserve"> Resources for 2-step RA type have been configured and if Random Access Preambles group has not yet been selected during the current Random Access procedure</w:t>
      </w:r>
      <w:r w:rsidRPr="00685A79">
        <w:rPr>
          <w:rFonts w:ascii="Times New Roman" w:eastAsia="Times New Roman" w:hAnsi="Times New Roman"/>
          <w:lang w:eastAsia="ko-KR"/>
        </w:rPr>
        <w:t>:</w:t>
      </w:r>
    </w:p>
    <w:p w14:paraId="643B4239" w14:textId="77777777" w:rsidR="00685A79" w:rsidRPr="00685A79" w:rsidRDefault="00685A79" w:rsidP="00685A79">
      <w:pPr>
        <w:overflowPunct w:val="0"/>
        <w:autoSpaceDE w:val="0"/>
        <w:autoSpaceDN w:val="0"/>
        <w:adjustRightInd w:val="0"/>
        <w:spacing w:after="180"/>
        <w:ind w:left="1135" w:hanging="284"/>
        <w:rPr>
          <w:rFonts w:ascii="Times New Roman" w:eastAsia="Times New Roman" w:hAnsi="Times New Roman"/>
          <w:lang w:eastAsia="ko-KR"/>
        </w:rPr>
      </w:pPr>
      <w:r w:rsidRPr="00685A79">
        <w:rPr>
          <w:rFonts w:ascii="Times New Roman" w:eastAsia="Times New Roman" w:hAnsi="Times New Roman"/>
          <w:lang w:eastAsia="ko-KR"/>
        </w:rPr>
        <w:t>3&gt;</w:t>
      </w:r>
      <w:r w:rsidRPr="00685A79">
        <w:rPr>
          <w:rFonts w:ascii="Times New Roman" w:eastAsia="Times New Roman" w:hAnsi="Times New Roman"/>
          <w:lang w:eastAsia="ko-KR"/>
        </w:rPr>
        <w:tab/>
        <w:t xml:space="preserve">if Random Access Preambles </w:t>
      </w:r>
      <w:proofErr w:type="gramStart"/>
      <w:r w:rsidRPr="00685A79">
        <w:rPr>
          <w:rFonts w:ascii="Times New Roman" w:eastAsia="Times New Roman" w:hAnsi="Times New Roman"/>
          <w:lang w:eastAsia="ko-KR"/>
        </w:rPr>
        <w:t>group</w:t>
      </w:r>
      <w:proofErr w:type="gramEnd"/>
      <w:r w:rsidRPr="00685A79">
        <w:rPr>
          <w:rFonts w:ascii="Times New Roman" w:eastAsia="Times New Roman" w:hAnsi="Times New Roman"/>
          <w:lang w:eastAsia="ko-KR"/>
        </w:rPr>
        <w:t xml:space="preserve"> B for 2-step RA type is configured; and</w:t>
      </w:r>
    </w:p>
    <w:p w14:paraId="50688283" w14:textId="77777777" w:rsidR="00685A79" w:rsidRPr="00685A79" w:rsidRDefault="00685A79" w:rsidP="00685A79">
      <w:pPr>
        <w:overflowPunct w:val="0"/>
        <w:autoSpaceDE w:val="0"/>
        <w:autoSpaceDN w:val="0"/>
        <w:adjustRightInd w:val="0"/>
        <w:spacing w:after="180"/>
        <w:ind w:left="1135" w:hanging="284"/>
        <w:rPr>
          <w:rFonts w:ascii="Times New Roman" w:eastAsia="Times New Roman" w:hAnsi="Times New Roman"/>
          <w:lang w:eastAsia="ko-KR"/>
        </w:rPr>
      </w:pPr>
      <w:r w:rsidRPr="00685A79">
        <w:rPr>
          <w:rFonts w:ascii="Times New Roman" w:eastAsia="Times New Roman" w:hAnsi="Times New Roman"/>
          <w:lang w:eastAsia="ko-KR"/>
        </w:rPr>
        <w:t>3&gt;</w:t>
      </w:r>
      <w:r w:rsidRPr="00685A79">
        <w:rPr>
          <w:rFonts w:ascii="Times New Roman" w:eastAsia="Times New Roman" w:hAnsi="Times New Roman"/>
          <w:lang w:eastAsia="ko-KR"/>
        </w:rPr>
        <w:tab/>
        <w:t xml:space="preserve">if the transport block size of the MSGA payload configured in the </w:t>
      </w:r>
      <w:r w:rsidRPr="00685A79">
        <w:rPr>
          <w:rFonts w:ascii="Times New Roman" w:eastAsia="Times New Roman" w:hAnsi="Times New Roman"/>
          <w:i/>
          <w:iCs/>
          <w:lang w:eastAsia="ko-KR"/>
        </w:rPr>
        <w:t>rach-ConfigDedicated</w:t>
      </w:r>
      <w:r w:rsidRPr="00685A79">
        <w:rPr>
          <w:rFonts w:ascii="Times New Roman" w:eastAsia="Times New Roman" w:hAnsi="Times New Roman"/>
          <w:lang w:eastAsia="ko-KR"/>
        </w:rPr>
        <w:t xml:space="preserve"> corresponds to the transport block size of the MSGA payload associated with Random Access Preambles </w:t>
      </w:r>
      <w:proofErr w:type="gramStart"/>
      <w:r w:rsidRPr="00685A79">
        <w:rPr>
          <w:rFonts w:ascii="Times New Roman" w:eastAsia="Times New Roman" w:hAnsi="Times New Roman"/>
          <w:lang w:eastAsia="ko-KR"/>
        </w:rPr>
        <w:t>group</w:t>
      </w:r>
      <w:proofErr w:type="gramEnd"/>
      <w:r w:rsidRPr="00685A79">
        <w:rPr>
          <w:rFonts w:ascii="Times New Roman" w:eastAsia="Times New Roman" w:hAnsi="Times New Roman"/>
          <w:lang w:eastAsia="ko-KR"/>
        </w:rPr>
        <w:t xml:space="preserve"> B:</w:t>
      </w:r>
    </w:p>
    <w:p w14:paraId="5463B474" w14:textId="77777777" w:rsidR="00685A79" w:rsidRPr="00685A79" w:rsidRDefault="00685A79" w:rsidP="00685A79">
      <w:pPr>
        <w:overflowPunct w:val="0"/>
        <w:autoSpaceDE w:val="0"/>
        <w:autoSpaceDN w:val="0"/>
        <w:adjustRightInd w:val="0"/>
        <w:spacing w:after="180"/>
        <w:ind w:left="1418" w:hanging="284"/>
        <w:rPr>
          <w:rFonts w:ascii="Times New Roman" w:eastAsia="Times New Roman" w:hAnsi="Times New Roman"/>
          <w:lang w:eastAsia="ko-KR"/>
        </w:rPr>
      </w:pPr>
      <w:r w:rsidRPr="00685A79">
        <w:rPr>
          <w:rFonts w:ascii="Times New Roman" w:eastAsia="Times New Roman" w:hAnsi="Times New Roman"/>
          <w:lang w:eastAsia="ko-KR"/>
        </w:rPr>
        <w:t>4&gt;</w:t>
      </w:r>
      <w:r w:rsidRPr="00685A79">
        <w:rPr>
          <w:rFonts w:ascii="Times New Roman" w:eastAsia="Times New Roman" w:hAnsi="Times New Roman"/>
          <w:lang w:eastAsia="ko-KR"/>
        </w:rPr>
        <w:tab/>
        <w:t xml:space="preserve">select the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Preambles group B.</w:t>
      </w:r>
    </w:p>
    <w:p w14:paraId="100EB051" w14:textId="77777777" w:rsidR="00685A79" w:rsidRPr="00685A79" w:rsidRDefault="00685A79" w:rsidP="00685A79">
      <w:pPr>
        <w:overflowPunct w:val="0"/>
        <w:autoSpaceDE w:val="0"/>
        <w:autoSpaceDN w:val="0"/>
        <w:adjustRightInd w:val="0"/>
        <w:spacing w:after="180"/>
        <w:ind w:left="1135" w:hanging="284"/>
        <w:rPr>
          <w:rFonts w:ascii="Times New Roman" w:eastAsia="Times New Roman" w:hAnsi="Times New Roman"/>
          <w:lang w:eastAsia="ko-KR"/>
        </w:rPr>
      </w:pPr>
      <w:r w:rsidRPr="00685A79">
        <w:rPr>
          <w:rFonts w:ascii="Times New Roman" w:eastAsia="Times New Roman" w:hAnsi="Times New Roman"/>
          <w:lang w:eastAsia="ko-KR"/>
        </w:rPr>
        <w:t>3&gt;</w:t>
      </w:r>
      <w:r w:rsidRPr="00685A79">
        <w:rPr>
          <w:rFonts w:ascii="Times New Roman" w:eastAsia="Times New Roman" w:hAnsi="Times New Roman"/>
          <w:lang w:eastAsia="ko-KR"/>
        </w:rPr>
        <w:tab/>
        <w:t>else:</w:t>
      </w:r>
    </w:p>
    <w:p w14:paraId="1E8ED5AA" w14:textId="77777777" w:rsidR="00685A79" w:rsidRPr="00685A79" w:rsidRDefault="00685A79" w:rsidP="00685A79">
      <w:pPr>
        <w:overflowPunct w:val="0"/>
        <w:autoSpaceDE w:val="0"/>
        <w:autoSpaceDN w:val="0"/>
        <w:adjustRightInd w:val="0"/>
        <w:spacing w:after="180"/>
        <w:ind w:left="1418" w:hanging="284"/>
        <w:rPr>
          <w:rFonts w:ascii="Times New Roman" w:eastAsia="Times New Roman" w:hAnsi="Times New Roman"/>
          <w:lang w:eastAsia="ko-KR"/>
        </w:rPr>
      </w:pPr>
      <w:r w:rsidRPr="00685A79">
        <w:rPr>
          <w:rFonts w:ascii="Times New Roman" w:eastAsia="Times New Roman" w:hAnsi="Times New Roman"/>
          <w:lang w:eastAsia="ko-KR"/>
        </w:rPr>
        <w:t>4&gt;</w:t>
      </w:r>
      <w:r w:rsidRPr="00685A79">
        <w:rPr>
          <w:rFonts w:ascii="Times New Roman" w:eastAsia="Times New Roman" w:hAnsi="Times New Roman"/>
          <w:lang w:eastAsia="ko-KR"/>
        </w:rPr>
        <w:tab/>
        <w:t xml:space="preserve">select the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Preambles group A.</w:t>
      </w:r>
    </w:p>
    <w:p w14:paraId="68A7A41C"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else (i.e.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preambles group has been selected during the current Random Access procedure):</w:t>
      </w:r>
    </w:p>
    <w:p w14:paraId="024FBFB6" w14:textId="77777777" w:rsidR="00685A79" w:rsidRPr="00685A79" w:rsidRDefault="00685A79" w:rsidP="00685A79">
      <w:pPr>
        <w:overflowPunct w:val="0"/>
        <w:autoSpaceDE w:val="0"/>
        <w:autoSpaceDN w:val="0"/>
        <w:adjustRightInd w:val="0"/>
        <w:spacing w:after="180"/>
        <w:ind w:left="1135" w:hanging="284"/>
        <w:rPr>
          <w:rFonts w:ascii="Times New Roman" w:eastAsia="Times New Roman" w:hAnsi="Times New Roman"/>
          <w:lang w:eastAsia="ko-KR"/>
        </w:rPr>
      </w:pPr>
      <w:r w:rsidRPr="00685A79">
        <w:rPr>
          <w:rFonts w:ascii="Times New Roman" w:eastAsia="Times New Roman" w:hAnsi="Times New Roman"/>
          <w:lang w:eastAsia="ko-KR"/>
        </w:rPr>
        <w:t>3&gt;</w:t>
      </w:r>
      <w:r w:rsidRPr="00685A79">
        <w:rPr>
          <w:rFonts w:ascii="Times New Roman" w:eastAsia="Times New Roman" w:hAnsi="Times New Roman"/>
          <w:lang w:eastAsia="ko-KR"/>
        </w:rPr>
        <w:tab/>
        <w:t xml:space="preserve">select the same group of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Preambles as was used for the Random Access Preamble transmission attempt corresponding to the earlier transmission of MSGA.</w:t>
      </w:r>
    </w:p>
    <w:p w14:paraId="487A4E0F"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宋体" w:hAnsi="Times New Roman"/>
        </w:rPr>
        <w:t>2</w:t>
      </w:r>
      <w:r w:rsidRPr="00685A79">
        <w:rPr>
          <w:rFonts w:ascii="Times New Roman" w:eastAsia="Times New Roman" w:hAnsi="Times New Roman"/>
          <w:lang w:eastAsia="ko-KR"/>
        </w:rPr>
        <w:t>&gt;</w:t>
      </w:r>
      <w:r w:rsidRPr="00685A79">
        <w:rPr>
          <w:rFonts w:ascii="Times New Roman" w:eastAsia="Times New Roman" w:hAnsi="Times New Roman"/>
          <w:lang w:eastAsia="ko-KR"/>
        </w:rPr>
        <w:tab/>
        <w:t xml:space="preserve">select a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Preamble randomly with equal probability from the 2-step RA type Random Access Preambles associated with the selected SSB and the selected Random Access Preambles group;</w:t>
      </w:r>
    </w:p>
    <w:p w14:paraId="17115DFC"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Yu Mincho" w:hAnsi="Times New Roman"/>
          <w:lang w:eastAsia="ko-KR"/>
        </w:rPr>
        <w:t>2</w:t>
      </w:r>
      <w:r w:rsidRPr="00685A79">
        <w:rPr>
          <w:rFonts w:ascii="Times New Roman" w:eastAsia="Times New Roman" w:hAnsi="Times New Roman"/>
          <w:lang w:eastAsia="ko-KR"/>
        </w:rPr>
        <w:t>&gt;</w:t>
      </w:r>
      <w:r w:rsidRPr="00685A79">
        <w:rPr>
          <w:rFonts w:ascii="Times New Roman" w:eastAsia="Times New Roman" w:hAnsi="Times New Roman"/>
          <w:lang w:eastAsia="ko-KR"/>
        </w:rPr>
        <w:tab/>
        <w:t xml:space="preserve">set the </w:t>
      </w:r>
      <w:r w:rsidRPr="00685A79">
        <w:rPr>
          <w:rFonts w:ascii="Times New Roman" w:eastAsia="Times New Roman" w:hAnsi="Times New Roman"/>
          <w:i/>
          <w:iCs/>
          <w:lang w:eastAsia="ko-KR"/>
        </w:rPr>
        <w:t>PREAMBLE_INDEX</w:t>
      </w:r>
      <w:r w:rsidRPr="00685A79">
        <w:rPr>
          <w:rFonts w:ascii="Times New Roman" w:eastAsia="Times New Roman" w:hAnsi="Times New Roman"/>
          <w:lang w:eastAsia="ko-KR"/>
        </w:rPr>
        <w:t xml:space="preserve"> to the selected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Preamble.</w:t>
      </w:r>
    </w:p>
    <w:p w14:paraId="104F506F" w14:textId="77777777" w:rsidR="00685A79" w:rsidRPr="00685A79" w:rsidRDefault="00685A79" w:rsidP="00685A79">
      <w:pPr>
        <w:overflowPunct w:val="0"/>
        <w:autoSpaceDE w:val="0"/>
        <w:autoSpaceDN w:val="0"/>
        <w:adjustRightInd w:val="0"/>
        <w:spacing w:after="180"/>
        <w:ind w:left="568" w:hanging="284"/>
        <w:rPr>
          <w:rFonts w:ascii="Times New Roman" w:eastAsia="Times New Roman" w:hAnsi="Times New Roman"/>
          <w:lang w:eastAsia="ko-KR"/>
        </w:rPr>
      </w:pPr>
      <w:r w:rsidRPr="00685A79">
        <w:rPr>
          <w:rFonts w:ascii="Times New Roman" w:eastAsia="Yu Mincho" w:hAnsi="Times New Roman"/>
          <w:lang w:eastAsia="ko-KR"/>
        </w:rPr>
        <w:t>1&gt;</w:t>
      </w:r>
      <w:r w:rsidRPr="00685A79">
        <w:rPr>
          <w:rFonts w:ascii="Times New Roman" w:eastAsia="Yu Mincho" w:hAnsi="Times New Roman"/>
          <w:lang w:eastAsia="ko-KR"/>
        </w:rPr>
        <w:tab/>
        <w:t xml:space="preserve">determine the next available PRACH occasion from the PRACH occasions corresponding to the selected SSB </w:t>
      </w:r>
      <w:r w:rsidRPr="00685A79">
        <w:rPr>
          <w:rFonts w:ascii="Times New Roman" w:eastAsia="Times New Roman" w:hAnsi="Times New Roman"/>
          <w:lang w:eastAsia="ko-KR"/>
        </w:rPr>
        <w:t xml:space="preserve">permitted by the restrictions given by the </w:t>
      </w:r>
      <w:r w:rsidRPr="00685A79">
        <w:rPr>
          <w:rFonts w:ascii="Times New Roman" w:eastAsia="Times New Roman" w:hAnsi="Times New Roman"/>
          <w:i/>
          <w:iCs/>
        </w:rPr>
        <w:t>msgA-SSB-SharedRO-MaskIndex</w:t>
      </w:r>
      <w:r w:rsidRPr="00685A79">
        <w:rPr>
          <w:rFonts w:ascii="Times New Roman" w:eastAsia="Times New Roman" w:hAnsi="Times New Roman"/>
          <w:iCs/>
        </w:rPr>
        <w:t xml:space="preserve"> </w:t>
      </w:r>
      <w:r w:rsidRPr="00685A79">
        <w:rPr>
          <w:rFonts w:ascii="Times New Roman" w:eastAsia="Times New Roman" w:hAnsi="Times New Roman"/>
        </w:rPr>
        <w:t>if configured</w:t>
      </w:r>
      <w:r w:rsidRPr="00685A79">
        <w:rPr>
          <w:rFonts w:ascii="Times New Roman" w:eastAsia="Yu Mincho" w:hAnsi="Times New Roman"/>
          <w:lang w:eastAsia="ko-KR"/>
        </w:rPr>
        <w:t xml:space="preserve">, or </w:t>
      </w:r>
      <w:r w:rsidRPr="00685A79">
        <w:rPr>
          <w:rFonts w:ascii="Times New Roman" w:eastAsia="Times New Roman" w:hAnsi="Times New Roman"/>
          <w:i/>
          <w:lang w:eastAsia="ko-KR"/>
        </w:rPr>
        <w:t>ra-ssb-OccasionMaskIndex</w:t>
      </w:r>
      <w:r w:rsidRPr="00685A79">
        <w:rPr>
          <w:rFonts w:ascii="Times New Roman" w:eastAsia="Times New Roman" w:hAnsi="Times New Roman"/>
          <w:lang w:eastAsia="ko-KR"/>
        </w:rPr>
        <w:t xml:space="preserve"> </w:t>
      </w:r>
      <w:r w:rsidRPr="00685A79">
        <w:rPr>
          <w:rFonts w:ascii="Times New Roman" w:eastAsia="Times New Roman" w:hAnsi="Times New Roman"/>
          <w:iCs/>
          <w:lang w:eastAsia="ko-KR"/>
        </w:rPr>
        <w:t>if configured,</w:t>
      </w:r>
      <w:r w:rsidRPr="00685A79">
        <w:rPr>
          <w:rFonts w:ascii="Times New Roman" w:eastAsia="Yu Mincho" w:hAnsi="Times New Roman"/>
          <w:lang w:eastAsia="ko-KR"/>
        </w:rPr>
        <w:t xml:space="preserve"> or </w:t>
      </w:r>
      <w:r w:rsidRPr="00685A79">
        <w:rPr>
          <w:rFonts w:ascii="Times New Roman" w:eastAsia="Times New Roman" w:hAnsi="Times New Roman"/>
          <w:i/>
          <w:szCs w:val="22"/>
          <w:lang w:eastAsia="sv-SE"/>
        </w:rPr>
        <w:t>ssb-SharedRO-MaskIndex</w:t>
      </w:r>
      <w:r w:rsidRPr="00685A79">
        <w:rPr>
          <w:rFonts w:ascii="Times New Roman" w:eastAsia="Times New Roman" w:hAnsi="Times New Roman"/>
          <w:lang w:eastAsia="ko-KR"/>
        </w:rPr>
        <w:t xml:space="preserve"> if configured</w:t>
      </w:r>
      <w:r w:rsidRPr="00685A79">
        <w:rPr>
          <w:rFonts w:ascii="Times New Roman" w:eastAsia="Yu Mincho" w:hAnsi="Times New Roman"/>
          <w:lang w:eastAsia="ko-KR"/>
        </w:rPr>
        <w:t xml:space="preserve"> (the MAC entity shall select a PRACH occasion randomly with equal probability among the consecutive PRACH occasions </w:t>
      </w:r>
      <w:r w:rsidRPr="00685A79">
        <w:rPr>
          <w:rFonts w:ascii="Times New Roman" w:eastAsia="宋体" w:hAnsi="Times New Roman"/>
        </w:rPr>
        <w:t xml:space="preserve">allocated for 2-step RA type </w:t>
      </w:r>
      <w:r w:rsidRPr="00685A79">
        <w:rPr>
          <w:rFonts w:ascii="Times New Roman" w:eastAsia="Yu Mincho" w:hAnsi="Times New Roman"/>
          <w:lang w:eastAsia="ko-KR"/>
        </w:rPr>
        <w:t xml:space="preserve">according to clause 8.1 of TS 38.213 [6] </w:t>
      </w:r>
      <w:r w:rsidRPr="00685A79">
        <w:rPr>
          <w:rFonts w:ascii="Times New Roman" w:eastAsia="Times New Roman" w:hAnsi="Times New Roman"/>
          <w:lang w:eastAsia="ko-KR"/>
        </w:rPr>
        <w:t>regardless the FR2 UL gap</w:t>
      </w:r>
      <w:r w:rsidRPr="00685A79">
        <w:rPr>
          <w:rFonts w:ascii="Times New Roman" w:eastAsia="Yu Mincho" w:hAnsi="Times New Roman"/>
          <w:lang w:eastAsia="ko-KR"/>
        </w:rPr>
        <w:t>, corresponding to the selected SSB; the MAC entity may take into account the possible occurrence of measurement gaps and MUSIM gaps when determining the next available PRACH occasion corresponding to the selected SSB);</w:t>
      </w:r>
    </w:p>
    <w:p w14:paraId="4DCD7B87" w14:textId="77777777" w:rsidR="00685A79" w:rsidRPr="00685A79" w:rsidRDefault="00685A79" w:rsidP="00685A79">
      <w:pPr>
        <w:overflowPunct w:val="0"/>
        <w:autoSpaceDE w:val="0"/>
        <w:autoSpaceDN w:val="0"/>
        <w:adjustRightInd w:val="0"/>
        <w:spacing w:after="180"/>
        <w:ind w:left="568" w:hanging="284"/>
        <w:rPr>
          <w:rFonts w:ascii="Times New Roman" w:eastAsia="Times New Roman" w:hAnsi="Times New Roman"/>
          <w:lang w:eastAsia="ko-KR"/>
        </w:rPr>
      </w:pPr>
      <w:r w:rsidRPr="00685A79">
        <w:rPr>
          <w:rFonts w:ascii="Times New Roman" w:eastAsia="Times New Roman" w:hAnsi="Times New Roman"/>
          <w:lang w:eastAsia="ko-KR"/>
        </w:rPr>
        <w:t>1&gt;</w:t>
      </w:r>
      <w:r w:rsidRPr="00685A79">
        <w:rPr>
          <w:rFonts w:ascii="Times New Roman" w:eastAsia="Times New Roman" w:hAnsi="Times New Roman"/>
          <w:lang w:eastAsia="ko-KR"/>
        </w:rPr>
        <w:tab/>
        <w:t xml:space="preserve">if the </w:t>
      </w:r>
      <w:proofErr w:type="gramStart"/>
      <w:r w:rsidRPr="00685A79">
        <w:rPr>
          <w:rFonts w:ascii="Times New Roman" w:eastAsia="Times New Roman" w:hAnsi="Times New Roman"/>
          <w:lang w:eastAsia="ko-KR"/>
        </w:rPr>
        <w:t>Random Access</w:t>
      </w:r>
      <w:proofErr w:type="gramEnd"/>
      <w:r w:rsidRPr="00685A79">
        <w:rPr>
          <w:rFonts w:ascii="Times New Roman" w:eastAsia="Times New Roman" w:hAnsi="Times New Roman"/>
          <w:lang w:eastAsia="ko-KR"/>
        </w:rPr>
        <w:t xml:space="preserve"> Preamble was not selected by the MAC entity among the contention-based Random Access Preamble(s):</w:t>
      </w:r>
    </w:p>
    <w:p w14:paraId="5F08D5A3"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 xml:space="preserve">select a PUSCH occasion from the PUSCH occasions configured in </w:t>
      </w:r>
      <w:r w:rsidRPr="00685A79">
        <w:rPr>
          <w:rFonts w:ascii="Times New Roman" w:eastAsia="Times New Roman" w:hAnsi="Times New Roman"/>
          <w:i/>
          <w:iCs/>
          <w:lang w:eastAsia="ko-KR"/>
        </w:rPr>
        <w:t>msgA-CFRA-PUSCH</w:t>
      </w:r>
      <w:r w:rsidRPr="00685A79">
        <w:rPr>
          <w:rFonts w:ascii="Times New Roman" w:eastAsia="Times New Roman" w:hAnsi="Times New Roman"/>
          <w:lang w:eastAsia="ko-KR"/>
        </w:rPr>
        <w:t xml:space="preserve"> corresponding to the PRACH slot of the selected PRACH occasion, according to </w:t>
      </w:r>
      <w:r w:rsidRPr="00685A79">
        <w:rPr>
          <w:rFonts w:ascii="Times New Roman" w:eastAsia="Times New Roman" w:hAnsi="Times New Roman"/>
          <w:i/>
          <w:iCs/>
          <w:lang w:eastAsia="ko-KR"/>
        </w:rPr>
        <w:t>msgA-PUSCH-Resource-Index</w:t>
      </w:r>
      <w:r w:rsidRPr="00685A79">
        <w:rPr>
          <w:rFonts w:ascii="Times New Roman" w:eastAsia="Times New Roman" w:hAnsi="Times New Roman"/>
          <w:lang w:eastAsia="ko-KR"/>
        </w:rPr>
        <w:t xml:space="preserve"> corresponding to the selected SSB;</w:t>
      </w:r>
    </w:p>
    <w:p w14:paraId="70F8C81F"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determine the UL grant and the associated HARQ information for the MSGA payload in the selected PUSCH occasion;</w:t>
      </w:r>
    </w:p>
    <w:p w14:paraId="13223B69"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deliver the UL grant and the associated HARQ information to the HARQ entity.</w:t>
      </w:r>
    </w:p>
    <w:p w14:paraId="234DDF39" w14:textId="77777777" w:rsidR="00685A79" w:rsidRPr="00685A79" w:rsidRDefault="00685A79" w:rsidP="00685A79">
      <w:pPr>
        <w:overflowPunct w:val="0"/>
        <w:autoSpaceDE w:val="0"/>
        <w:autoSpaceDN w:val="0"/>
        <w:adjustRightInd w:val="0"/>
        <w:spacing w:after="180"/>
        <w:ind w:left="568" w:hanging="284"/>
        <w:rPr>
          <w:rFonts w:ascii="Times New Roman" w:eastAsia="Times New Roman" w:hAnsi="Times New Roman"/>
          <w:lang w:eastAsia="ko-KR"/>
        </w:rPr>
      </w:pPr>
      <w:r w:rsidRPr="00685A79">
        <w:rPr>
          <w:rFonts w:ascii="Times New Roman" w:eastAsia="Times New Roman" w:hAnsi="Times New Roman"/>
          <w:lang w:eastAsia="ko-KR"/>
        </w:rPr>
        <w:t>1&gt;</w:t>
      </w:r>
      <w:r w:rsidRPr="00685A79">
        <w:rPr>
          <w:rFonts w:ascii="Times New Roman" w:eastAsia="Times New Roman" w:hAnsi="Times New Roman"/>
          <w:lang w:eastAsia="ko-KR"/>
        </w:rPr>
        <w:tab/>
        <w:t>else:</w:t>
      </w:r>
    </w:p>
    <w:p w14:paraId="7D794A65"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select a PUSCH occasion corresponding to the selected preamble and PRACH occasion according to clause 8.1A of TS 38.213 [6];</w:t>
      </w:r>
    </w:p>
    <w:p w14:paraId="312809D7"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determine the UL grant for the MSGA payload according to the PUSCH configuration associated with the selected Random Access P</w:t>
      </w:r>
      <w:r w:rsidRPr="00685A79">
        <w:rPr>
          <w:rFonts w:ascii="Times New Roman" w:eastAsia="宋体" w:hAnsi="Times New Roman"/>
        </w:rPr>
        <w:t xml:space="preserve">reambles group and </w:t>
      </w:r>
      <w:r w:rsidRPr="00685A79">
        <w:rPr>
          <w:rFonts w:ascii="Times New Roman" w:eastAsia="Times New Roman" w:hAnsi="Times New Roman"/>
          <w:lang w:eastAsia="ko-KR"/>
        </w:rPr>
        <w:t>determine the associated HARQ information;</w:t>
      </w:r>
    </w:p>
    <w:p w14:paraId="680E4E67" w14:textId="77777777" w:rsidR="00685A79" w:rsidRPr="00685A79" w:rsidRDefault="00685A79" w:rsidP="00685A79">
      <w:pPr>
        <w:overflowPunct w:val="0"/>
        <w:autoSpaceDE w:val="0"/>
        <w:autoSpaceDN w:val="0"/>
        <w:adjustRightInd w:val="0"/>
        <w:spacing w:after="180"/>
        <w:ind w:left="851" w:hanging="284"/>
        <w:rPr>
          <w:rFonts w:ascii="Times New Roman" w:eastAsia="Times New Roman" w:hAnsi="Times New Roman"/>
          <w:lang w:eastAsia="ko-KR"/>
        </w:rPr>
      </w:pPr>
      <w:r w:rsidRPr="00685A79">
        <w:rPr>
          <w:rFonts w:ascii="Times New Roman" w:eastAsia="Times New Roman" w:hAnsi="Times New Roman"/>
          <w:lang w:eastAsia="ko-KR"/>
        </w:rPr>
        <w:t>2&gt;</w:t>
      </w:r>
      <w:r w:rsidRPr="00685A79">
        <w:rPr>
          <w:rFonts w:ascii="Times New Roman" w:eastAsia="Times New Roman" w:hAnsi="Times New Roman"/>
          <w:lang w:eastAsia="ko-KR"/>
        </w:rPr>
        <w:tab/>
        <w:t>if the selected preamble and PRACH occasion is mapped to a valid PUSCH occasion as specified in clause 8.1A of TS 38.213 [6]:</w:t>
      </w:r>
    </w:p>
    <w:p w14:paraId="07E2A255" w14:textId="77777777" w:rsidR="00685A79" w:rsidRPr="00685A79" w:rsidRDefault="00685A79" w:rsidP="00685A79">
      <w:pPr>
        <w:overflowPunct w:val="0"/>
        <w:autoSpaceDE w:val="0"/>
        <w:autoSpaceDN w:val="0"/>
        <w:adjustRightInd w:val="0"/>
        <w:spacing w:after="180"/>
        <w:ind w:left="1135" w:hanging="284"/>
        <w:rPr>
          <w:rFonts w:ascii="Times New Roman" w:eastAsia="Times New Roman" w:hAnsi="Times New Roman"/>
          <w:lang w:eastAsia="ko-KR"/>
        </w:rPr>
      </w:pPr>
      <w:r w:rsidRPr="00685A79">
        <w:rPr>
          <w:rFonts w:ascii="Times New Roman" w:eastAsia="Times New Roman" w:hAnsi="Times New Roman"/>
          <w:lang w:eastAsia="ko-KR"/>
        </w:rPr>
        <w:t>3&gt;</w:t>
      </w:r>
      <w:r w:rsidRPr="00685A79">
        <w:rPr>
          <w:rFonts w:ascii="Times New Roman" w:eastAsia="Times New Roman" w:hAnsi="Times New Roman"/>
          <w:lang w:eastAsia="ko-KR"/>
        </w:rPr>
        <w:tab/>
        <w:t>deliver the UL grant and the associated HARQ information to the HARQ entity.</w:t>
      </w:r>
    </w:p>
    <w:p w14:paraId="1C7A5359" w14:textId="77777777" w:rsidR="00685A79" w:rsidRPr="00685A79" w:rsidRDefault="00685A79" w:rsidP="00685A79">
      <w:pPr>
        <w:overflowPunct w:val="0"/>
        <w:autoSpaceDE w:val="0"/>
        <w:autoSpaceDN w:val="0"/>
        <w:adjustRightInd w:val="0"/>
        <w:spacing w:after="180"/>
        <w:ind w:left="568" w:hanging="284"/>
        <w:rPr>
          <w:rFonts w:ascii="Times New Roman" w:eastAsia="Times New Roman" w:hAnsi="Times New Roman"/>
          <w:lang w:eastAsia="ko-KR"/>
        </w:rPr>
      </w:pPr>
      <w:r w:rsidRPr="00685A79">
        <w:rPr>
          <w:rFonts w:ascii="Times New Roman" w:eastAsia="Times New Roman" w:hAnsi="Times New Roman"/>
          <w:lang w:eastAsia="ko-KR"/>
        </w:rPr>
        <w:t>1&gt;</w:t>
      </w:r>
      <w:r w:rsidRPr="00685A79">
        <w:rPr>
          <w:rFonts w:ascii="Times New Roman" w:eastAsia="Times New Roman" w:hAnsi="Times New Roman"/>
          <w:lang w:eastAsia="ko-KR"/>
        </w:rPr>
        <w:tab/>
        <w:t xml:space="preserve">perform the </w:t>
      </w:r>
      <w:r w:rsidRPr="00685A79">
        <w:rPr>
          <w:rFonts w:ascii="Times New Roman" w:eastAsia="宋体" w:hAnsi="Times New Roman"/>
        </w:rPr>
        <w:t>MSGA</w:t>
      </w:r>
      <w:r w:rsidRPr="00685A79">
        <w:rPr>
          <w:rFonts w:ascii="Times New Roman" w:eastAsia="Times New Roman" w:hAnsi="Times New Roman"/>
          <w:lang w:eastAsia="ko-KR"/>
        </w:rPr>
        <w:t xml:space="preserve"> transmission procedure (see clause 5.1.3</w:t>
      </w:r>
      <w:r w:rsidRPr="00685A79">
        <w:rPr>
          <w:rFonts w:ascii="Times New Roman" w:eastAsia="宋体" w:hAnsi="Times New Roman"/>
        </w:rPr>
        <w:t>a</w:t>
      </w:r>
      <w:r w:rsidRPr="00685A79">
        <w:rPr>
          <w:rFonts w:ascii="Times New Roman" w:eastAsia="Times New Roman" w:hAnsi="Times New Roman"/>
          <w:lang w:eastAsia="ko-KR"/>
        </w:rPr>
        <w:t>).</w:t>
      </w:r>
    </w:p>
    <w:p w14:paraId="1BDC4737" w14:textId="77777777" w:rsidR="00685A79" w:rsidRPr="00685A79" w:rsidRDefault="00685A79" w:rsidP="00685A79">
      <w:pPr>
        <w:keepLines/>
        <w:overflowPunct w:val="0"/>
        <w:autoSpaceDE w:val="0"/>
        <w:autoSpaceDN w:val="0"/>
        <w:adjustRightInd w:val="0"/>
        <w:spacing w:after="180"/>
        <w:ind w:left="1135" w:hanging="851"/>
        <w:rPr>
          <w:rFonts w:ascii="Times New Roman" w:eastAsia="Times New Roman" w:hAnsi="Times New Roman"/>
          <w:lang w:eastAsia="ko-KR"/>
        </w:rPr>
      </w:pPr>
      <w:r w:rsidRPr="00685A79">
        <w:rPr>
          <w:rFonts w:ascii="Times New Roman" w:eastAsia="Times New Roman" w:hAnsi="Times New Roman"/>
          <w:lang w:eastAsia="ko-KR"/>
        </w:rPr>
        <w:t>NOTE 1:</w:t>
      </w:r>
      <w:r w:rsidRPr="00685A79">
        <w:rPr>
          <w:rFonts w:ascii="Times New Roman" w:eastAsia="Times New Roman" w:hAnsi="Times New Roman"/>
          <w:lang w:eastAsia="ko-KR"/>
        </w:rPr>
        <w:tab/>
        <w:t xml:space="preserve">To determine if there is an SSB with </w:t>
      </w:r>
      <w:r w:rsidRPr="00685A79">
        <w:rPr>
          <w:rFonts w:ascii="Times New Roman" w:eastAsia="Times New Roman" w:hAnsi="Times New Roman"/>
          <w:i/>
          <w:iCs/>
          <w:lang w:eastAsia="ko-KR"/>
        </w:rPr>
        <w:t>SS-RSRP</w:t>
      </w:r>
      <w:r w:rsidRPr="00685A79">
        <w:rPr>
          <w:rFonts w:ascii="Times New Roman" w:eastAsia="Times New Roman" w:hAnsi="Times New Roman"/>
          <w:lang w:eastAsia="ko-KR"/>
        </w:rPr>
        <w:t xml:space="preserve"> above </w:t>
      </w:r>
      <w:r w:rsidRPr="00685A79">
        <w:rPr>
          <w:rFonts w:ascii="Times New Roman" w:eastAsia="Times New Roman" w:hAnsi="Times New Roman"/>
          <w:i/>
          <w:iCs/>
          <w:lang w:eastAsia="ko-KR"/>
        </w:rPr>
        <w:t>msgA-RSRP-ThresholdSSB</w:t>
      </w:r>
      <w:r w:rsidRPr="00685A79">
        <w:rPr>
          <w:rFonts w:ascii="Times New Roman" w:eastAsia="Times New Roman" w:hAnsi="Times New Roman"/>
          <w:lang w:eastAsia="ko-KR"/>
        </w:rPr>
        <w:t xml:space="preserve">, the UE uses the latest unfiltered </w:t>
      </w:r>
      <w:r w:rsidRPr="00685A79">
        <w:rPr>
          <w:rFonts w:ascii="Times New Roman" w:eastAsia="Times New Roman" w:hAnsi="Times New Roman"/>
          <w:i/>
          <w:iCs/>
          <w:lang w:eastAsia="ko-KR"/>
        </w:rPr>
        <w:t>L1-RSRP</w:t>
      </w:r>
      <w:r w:rsidRPr="00685A79">
        <w:rPr>
          <w:rFonts w:ascii="Times New Roman" w:eastAsia="Times New Roman" w:hAnsi="Times New Roman"/>
          <w:lang w:eastAsia="ko-KR"/>
        </w:rPr>
        <w:t xml:space="preserve"> measurement.</w:t>
      </w:r>
    </w:p>
    <w:p w14:paraId="6CA4C033" w14:textId="77777777" w:rsidR="00685A79" w:rsidRPr="00685A79" w:rsidRDefault="00685A79" w:rsidP="00685A79">
      <w:pPr>
        <w:keepLines/>
        <w:overflowPunct w:val="0"/>
        <w:autoSpaceDE w:val="0"/>
        <w:autoSpaceDN w:val="0"/>
        <w:adjustRightInd w:val="0"/>
        <w:spacing w:after="180"/>
        <w:ind w:left="1135" w:hanging="851"/>
        <w:rPr>
          <w:rFonts w:ascii="Tms Rmn" w:eastAsia="MS Mincho" w:hAnsi="Tms Rmn"/>
          <w:lang w:eastAsia="ja-JP"/>
        </w:rPr>
      </w:pPr>
      <w:r w:rsidRPr="00685A79">
        <w:rPr>
          <w:rFonts w:ascii="Tms Rmn" w:eastAsia="MS Mincho" w:hAnsi="Tms Rmn"/>
        </w:rPr>
        <w:t>NOTE 2</w:t>
      </w:r>
      <w:r w:rsidRPr="00685A79">
        <w:rPr>
          <w:rFonts w:ascii="Times New Roman" w:eastAsia="Times New Roman" w:hAnsi="Times New Roman"/>
          <w:lang w:eastAsia="ko-KR"/>
        </w:rPr>
        <w:t>:</w:t>
      </w:r>
      <w:r w:rsidRPr="00685A79">
        <w:rPr>
          <w:rFonts w:ascii="Times New Roman" w:eastAsia="Times New Roman" w:hAnsi="Times New Roman"/>
          <w:lang w:eastAsia="ko-KR"/>
        </w:rPr>
        <w:tab/>
      </w:r>
      <w:r w:rsidRPr="00685A79">
        <w:rPr>
          <w:rFonts w:ascii="Tms Rmn" w:eastAsia="MS Mincho" w:hAnsi="Tms Rmn"/>
        </w:rPr>
        <w:t xml:space="preserve">If an (e)RedCap UE in RRC_IDLE or RRC_INACTIVE mode is configured with a BWP indicated by </w:t>
      </w:r>
      <w:r w:rsidRPr="00685A79">
        <w:rPr>
          <w:rFonts w:ascii="Tms Rmn" w:eastAsia="MS Mincho" w:hAnsi="Tms Rmn"/>
          <w:i/>
          <w:iCs/>
        </w:rPr>
        <w:t>initialDownlinkBWP-RedCap</w:t>
      </w:r>
      <w:r w:rsidRPr="00685A79">
        <w:rPr>
          <w:rFonts w:ascii="Tms Rmn" w:eastAsia="MS Mincho" w:hAnsi="Tms Rmn"/>
        </w:rPr>
        <w:t xml:space="preserve"> which is not associated with any SSB, SS-RSRP measurement is performed based on the SSB associated with the BWP indicated by </w:t>
      </w:r>
      <w:r w:rsidRPr="00685A79">
        <w:rPr>
          <w:rFonts w:ascii="Tms Rmn" w:eastAsia="MS Mincho" w:hAnsi="Tms Rmn"/>
          <w:i/>
          <w:iCs/>
        </w:rPr>
        <w:t>initialDownlinkBWP</w:t>
      </w:r>
      <w:r w:rsidRPr="00685A79">
        <w:rPr>
          <w:rFonts w:ascii="Tms Rmn" w:eastAsia="MS Mincho" w:hAnsi="Tms Rmn"/>
        </w:rPr>
        <w:t xml:space="preserve">. If an (e)RedCap UE in RRC_INACTIVE mode is configured with SDT and with a BWP indicated by </w:t>
      </w:r>
      <w:r w:rsidRPr="00685A79">
        <w:rPr>
          <w:rFonts w:ascii="Tms Rmn" w:eastAsia="MS Mincho" w:hAnsi="Tms Rmn"/>
          <w:i/>
        </w:rPr>
        <w:t>initialDownlinkBWP-RedCap</w:t>
      </w:r>
      <w:r w:rsidRPr="00685A79">
        <w:rPr>
          <w:rFonts w:ascii="Tms Rmn" w:eastAsia="MS Mincho" w:hAnsi="Tms Rmn"/>
        </w:rPr>
        <w:t xml:space="preserve"> which is associated with NCD-SSB, SS-RSRP measurement can also be performed based on this NCD-SSB during SDT.</w:t>
      </w:r>
    </w:p>
    <w:p w14:paraId="076E5FB7" w14:textId="77777777" w:rsidR="00685A79" w:rsidRPr="00685A79" w:rsidRDefault="00685A79" w:rsidP="00685A79">
      <w:pPr>
        <w:keepLines/>
        <w:overflowPunct w:val="0"/>
        <w:autoSpaceDE w:val="0"/>
        <w:autoSpaceDN w:val="0"/>
        <w:adjustRightInd w:val="0"/>
        <w:spacing w:after="180"/>
        <w:ind w:left="1135" w:hanging="851"/>
        <w:rPr>
          <w:rFonts w:ascii="Times New Roman" w:eastAsia="Times New Roman" w:hAnsi="Times New Roman"/>
        </w:rPr>
      </w:pPr>
      <w:r w:rsidRPr="00685A79">
        <w:rPr>
          <w:rFonts w:ascii="Times New Roman" w:eastAsia="Times New Roman" w:hAnsi="Times New Roman"/>
          <w:lang w:eastAsia="ko-KR"/>
        </w:rPr>
        <w:t>NOTE 3:</w:t>
      </w:r>
      <w:r w:rsidRPr="00685A79">
        <w:rPr>
          <w:rFonts w:ascii="Times New Roman" w:eastAsia="Times New Roman" w:hAnsi="Times New Roman"/>
          <w:lang w:eastAsia="ko-KR"/>
        </w:rPr>
        <w:tab/>
      </w:r>
      <w:r w:rsidRPr="00685A79">
        <w:rPr>
          <w:rFonts w:ascii="Times New Roman" w:eastAsia="Times New Roman" w:hAnsi="Times New Roman"/>
        </w:rPr>
        <w:t xml:space="preserve">If an </w:t>
      </w:r>
      <w:r w:rsidRPr="00685A79">
        <w:rPr>
          <w:rFonts w:ascii="Tms Rmn" w:eastAsia="MS Mincho" w:hAnsi="Tms Rmn"/>
        </w:rPr>
        <w:t>(e)</w:t>
      </w:r>
      <w:r w:rsidRPr="00685A79">
        <w:rPr>
          <w:rFonts w:ascii="Times New Roman" w:eastAsia="Times New Roman" w:hAnsi="Times New Roman"/>
        </w:rPr>
        <w:t xml:space="preserve">RedCap UE in RRC_IDLE or RRC_INACTIVE mode is configured with a BWP indicated by </w:t>
      </w:r>
      <w:r w:rsidRPr="00685A79">
        <w:rPr>
          <w:rFonts w:ascii="Tms Rmn" w:eastAsia="MS Mincho" w:hAnsi="Tms Rmn"/>
          <w:i/>
          <w:iCs/>
        </w:rPr>
        <w:t>initialDownlinkBWP-RedCap</w:t>
      </w:r>
      <w:r w:rsidRPr="00685A79">
        <w:rPr>
          <w:rFonts w:ascii="Tms Rmn" w:eastAsia="MS Mincho" w:hAnsi="Tms Rmn"/>
        </w:rPr>
        <w:t xml:space="preserve"> </w:t>
      </w:r>
      <w:r w:rsidRPr="00685A79">
        <w:rPr>
          <w:rFonts w:ascii="Times New Roman" w:eastAsia="Times New Roman" w:hAnsi="Times New Roman"/>
        </w:rPr>
        <w:t>which is not associated with any SSB for RACH, it is up to the UE implementation to perform a new RSRP measurements before Msg1/MsgA retransmission.</w:t>
      </w:r>
    </w:p>
    <w:p w14:paraId="11FE86FC" w14:textId="77777777" w:rsidR="009C4B5B" w:rsidRPr="007A4FD6" w:rsidRDefault="009C4B5B" w:rsidP="00FD6461">
      <w:pPr>
        <w:overflowPunct w:val="0"/>
        <w:autoSpaceDE w:val="0"/>
        <w:autoSpaceDN w:val="0"/>
        <w:adjustRightInd w:val="0"/>
        <w:spacing w:after="180"/>
        <w:textAlignment w:val="baseline"/>
        <w:rPr>
          <w:rFonts w:ascii="Times New Roman" w:eastAsiaTheme="minorEastAsia" w:hAnsi="Times New Roman"/>
        </w:rPr>
      </w:pPr>
    </w:p>
    <w:p w14:paraId="2B2298C8" w14:textId="77777777" w:rsidR="009C6D5F" w:rsidRPr="00FC0971" w:rsidRDefault="009C6D5F" w:rsidP="009C6D5F">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1AF010B7" w14:textId="4511E365" w:rsidR="007717F1" w:rsidRDefault="007717F1" w:rsidP="00366509">
      <w:pPr>
        <w:pStyle w:val="2"/>
        <w:rPr>
          <w:rFonts w:ascii="Arial" w:hAnsi="Arial" w:cs="Arial" w:hint="eastAsia"/>
          <w:color w:val="auto"/>
          <w:sz w:val="22"/>
        </w:rPr>
      </w:pPr>
      <w:r w:rsidRPr="007717F1">
        <w:rPr>
          <w:rFonts w:ascii="Arial" w:hAnsi="Arial" w:cs="Arial"/>
          <w:color w:val="auto"/>
          <w:sz w:val="22"/>
        </w:rPr>
        <w:t>Annex</w:t>
      </w:r>
      <w:r>
        <w:rPr>
          <w:rFonts w:ascii="Arial" w:hAnsi="Arial" w:cs="Arial" w:hint="eastAsia"/>
          <w:color w:val="auto"/>
          <w:sz w:val="22"/>
        </w:rPr>
        <w:t>2</w:t>
      </w:r>
    </w:p>
    <w:p w14:paraId="1C473005" w14:textId="19634230" w:rsidR="00366509" w:rsidRPr="007717F1" w:rsidRDefault="00366509" w:rsidP="007717F1">
      <w:pPr>
        <w:overflowPunct w:val="0"/>
        <w:autoSpaceDE w:val="0"/>
        <w:autoSpaceDN w:val="0"/>
        <w:adjustRightInd w:val="0"/>
        <w:spacing w:after="180"/>
        <w:rPr>
          <w:rFonts w:ascii="Times New Roman" w:eastAsia="Times New Roman" w:hAnsi="Times New Roman" w:hint="eastAsia"/>
          <w:lang w:val="en-GB" w:eastAsia="ko-KR"/>
        </w:rPr>
      </w:pPr>
      <w:r w:rsidRPr="007717F1">
        <w:rPr>
          <w:rFonts w:ascii="Times New Roman" w:eastAsia="Times New Roman" w:hAnsi="Times New Roman"/>
          <w:lang w:val="en-GB" w:eastAsia="ko-KR"/>
        </w:rPr>
        <w:t>Text proposal for Rel-18 TS 38.3</w:t>
      </w:r>
      <w:r w:rsidR="00813559" w:rsidRPr="007717F1">
        <w:rPr>
          <w:rFonts w:ascii="Times New Roman" w:eastAsia="Times New Roman" w:hAnsi="Times New Roman" w:hint="eastAsia"/>
          <w:lang w:val="en-GB" w:eastAsia="ko-KR"/>
        </w:rPr>
        <w:t>2</w:t>
      </w:r>
      <w:r w:rsidRPr="007717F1">
        <w:rPr>
          <w:rFonts w:ascii="Times New Roman" w:eastAsia="Times New Roman" w:hAnsi="Times New Roman" w:hint="eastAsia"/>
          <w:lang w:val="en-GB" w:eastAsia="ko-KR"/>
        </w:rPr>
        <w:t xml:space="preserve">1 </w:t>
      </w:r>
      <w:r w:rsidR="00813559" w:rsidRPr="007717F1">
        <w:rPr>
          <w:rFonts w:ascii="Times New Roman" w:eastAsia="Times New Roman" w:hAnsi="Times New Roman"/>
          <w:lang w:val="en-GB" w:eastAsia="ko-KR"/>
        </w:rPr>
        <w:t>CSI report for deactivate SCell which is LTM candidate cell</w:t>
      </w:r>
    </w:p>
    <w:p w14:paraId="720A0109" w14:textId="77777777" w:rsidR="00366509" w:rsidRPr="00FC0971" w:rsidRDefault="00366509" w:rsidP="00366509">
      <w:pPr>
        <w:pStyle w:val="Note-Boxed"/>
        <w:jc w:val="center"/>
        <w:rPr>
          <w:rFonts w:ascii="Times New Roman" w:hAnsi="Times New Roman" w:cs="Times New Roman"/>
          <w:lang w:val="en-US"/>
        </w:rPr>
      </w:pPr>
      <w:r>
        <w:rPr>
          <w:rFonts w:ascii="Times New Roman" w:eastAsia="宋体" w:hAnsi="Times New Roman" w:cs="Times New Roman"/>
          <w:lang w:val="en-US" w:eastAsia="zh-CN"/>
        </w:rPr>
        <w:t>START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7F408BC7" w14:textId="77777777" w:rsidR="00366509" w:rsidRPr="007717F1" w:rsidRDefault="00366509" w:rsidP="007717F1">
      <w:pPr>
        <w:pStyle w:val="3"/>
        <w:rPr>
          <w:rFonts w:ascii="Arial" w:eastAsia="Times New Roman" w:hAnsi="Arial"/>
          <w:color w:val="auto"/>
          <w:sz w:val="32"/>
          <w:lang w:val="en-GB" w:eastAsia="ko-KR"/>
        </w:rPr>
      </w:pPr>
      <w:bookmarkStart w:id="92" w:name="_Toc37296213"/>
      <w:bookmarkStart w:id="93" w:name="_Toc46490340"/>
      <w:bookmarkStart w:id="94" w:name="_Toc52752035"/>
      <w:bookmarkStart w:id="95" w:name="_Toc52796497"/>
      <w:bookmarkStart w:id="96" w:name="_Toc163044329"/>
      <w:r w:rsidRPr="007717F1">
        <w:rPr>
          <w:rFonts w:ascii="Arial" w:eastAsia="Times New Roman" w:hAnsi="Arial"/>
          <w:color w:val="auto"/>
          <w:sz w:val="32"/>
          <w:lang w:val="en-GB" w:eastAsia="ko-KR"/>
        </w:rPr>
        <w:t>5.9</w:t>
      </w:r>
      <w:r w:rsidRPr="007717F1">
        <w:rPr>
          <w:rFonts w:ascii="Arial" w:eastAsia="Times New Roman" w:hAnsi="Arial"/>
          <w:color w:val="auto"/>
          <w:sz w:val="32"/>
          <w:lang w:val="en-GB" w:eastAsia="ko-KR"/>
        </w:rPr>
        <w:tab/>
        <w:t>Activation/Deactivation of SCells</w:t>
      </w:r>
      <w:bookmarkEnd w:id="92"/>
      <w:bookmarkEnd w:id="93"/>
      <w:bookmarkEnd w:id="94"/>
      <w:bookmarkEnd w:id="95"/>
      <w:bookmarkEnd w:id="96"/>
    </w:p>
    <w:p w14:paraId="6A3F5D7C" w14:textId="77777777" w:rsidR="00366509" w:rsidRPr="00366509" w:rsidRDefault="00366509" w:rsidP="00366509">
      <w:pPr>
        <w:overflowPunct w:val="0"/>
        <w:autoSpaceDE w:val="0"/>
        <w:autoSpaceDN w:val="0"/>
        <w:adjustRightInd w:val="0"/>
        <w:spacing w:after="180"/>
        <w:rPr>
          <w:rFonts w:ascii="Times New Roman" w:eastAsia="Times New Roman" w:hAnsi="Times New Roman"/>
          <w:lang w:val="en-GB" w:eastAsia="ko-KR"/>
        </w:rPr>
      </w:pPr>
      <w:r w:rsidRPr="00366509">
        <w:rPr>
          <w:rFonts w:ascii="Times New Roman" w:eastAsia="Times New Roman" w:hAnsi="Times New Roman"/>
          <w:lang w:val="en-GB" w:eastAsia="ko-KR"/>
        </w:rPr>
        <w:t xml:space="preserve">If the MAC entity is configured with one or more SCells, the network may activate and deactivate the configured SCells. Upon configuration of an SCell, the SCell is deactivated </w:t>
      </w:r>
      <w:r w:rsidRPr="00366509">
        <w:rPr>
          <w:rFonts w:ascii="Times New Roman" w:eastAsia="Times New Roman" w:hAnsi="Times New Roman"/>
          <w:lang w:val="en-GB" w:eastAsia="ja-JP"/>
        </w:rPr>
        <w:t xml:space="preserve">unless the parameter </w:t>
      </w:r>
      <w:r w:rsidRPr="00366509">
        <w:rPr>
          <w:rFonts w:ascii="Times New Roman" w:eastAsia="Times New Roman" w:hAnsi="Times New Roman"/>
          <w:i/>
          <w:lang w:val="en-GB" w:eastAsia="ja-JP"/>
        </w:rPr>
        <w:t>sCellState</w:t>
      </w:r>
      <w:r w:rsidRPr="00366509">
        <w:rPr>
          <w:rFonts w:ascii="Times New Roman" w:eastAsia="Times New Roman" w:hAnsi="Times New Roman"/>
          <w:lang w:val="en-GB" w:eastAsia="ja-JP"/>
        </w:rPr>
        <w:t xml:space="preserve"> is set to </w:t>
      </w:r>
      <w:r w:rsidRPr="00366509">
        <w:rPr>
          <w:rFonts w:ascii="Times New Roman" w:eastAsia="Times New Roman" w:hAnsi="Times New Roman"/>
          <w:i/>
          <w:lang w:val="en-GB" w:eastAsia="ja-JP"/>
        </w:rPr>
        <w:t>activated</w:t>
      </w:r>
      <w:r w:rsidRPr="00366509">
        <w:rPr>
          <w:rFonts w:ascii="Times New Roman" w:eastAsia="Times New Roman" w:hAnsi="Times New Roman"/>
          <w:lang w:val="en-GB" w:eastAsia="ja-JP"/>
        </w:rPr>
        <w:t xml:space="preserve"> for the SCell by </w:t>
      </w:r>
      <w:r w:rsidRPr="00366509">
        <w:rPr>
          <w:rFonts w:ascii="Times New Roman" w:eastAsia="Times New Roman" w:hAnsi="Times New Roman"/>
          <w:lang w:val="en-GB" w:eastAsia="ko-KR"/>
        </w:rPr>
        <w:t>upper layers.</w:t>
      </w:r>
    </w:p>
    <w:p w14:paraId="1BF23DBC" w14:textId="77777777" w:rsidR="00366509" w:rsidRPr="00366509" w:rsidRDefault="00366509" w:rsidP="00366509">
      <w:pPr>
        <w:overflowPunct w:val="0"/>
        <w:autoSpaceDE w:val="0"/>
        <w:autoSpaceDN w:val="0"/>
        <w:adjustRightInd w:val="0"/>
        <w:spacing w:after="180"/>
        <w:rPr>
          <w:rFonts w:ascii="Times New Roman" w:eastAsia="Times New Roman" w:hAnsi="Times New Roman"/>
          <w:lang w:val="en-GB" w:eastAsia="ko-KR"/>
        </w:rPr>
      </w:pPr>
      <w:r w:rsidRPr="00366509">
        <w:rPr>
          <w:rFonts w:ascii="Times New Roman" w:eastAsia="Times New Roman" w:hAnsi="Times New Roman"/>
          <w:lang w:val="en-GB" w:eastAsia="ko-KR"/>
        </w:rPr>
        <w:t>The configured SCell(s) is activated and deactivated by:</w:t>
      </w:r>
    </w:p>
    <w:p w14:paraId="3737070D" w14:textId="77777777" w:rsidR="00366509" w:rsidRPr="00366509" w:rsidRDefault="00366509" w:rsidP="00366509">
      <w:pPr>
        <w:overflowPunct w:val="0"/>
        <w:autoSpaceDE w:val="0"/>
        <w:autoSpaceDN w:val="0"/>
        <w:adjustRightInd w:val="0"/>
        <w:spacing w:after="180"/>
        <w:ind w:left="568" w:hanging="284"/>
        <w:rPr>
          <w:rFonts w:ascii="Times New Roman" w:eastAsia="Times New Roman" w:hAnsi="Times New Roman"/>
          <w:lang w:eastAsia="ko-KR"/>
        </w:rPr>
      </w:pPr>
      <w:r w:rsidRPr="00366509">
        <w:rPr>
          <w:rFonts w:ascii="Times New Roman" w:eastAsia="Times New Roman" w:hAnsi="Times New Roman"/>
          <w:lang w:eastAsia="ko-KR"/>
        </w:rPr>
        <w:t>-</w:t>
      </w:r>
      <w:r w:rsidRPr="00366509">
        <w:rPr>
          <w:rFonts w:ascii="Times New Roman" w:eastAsia="Times New Roman" w:hAnsi="Times New Roman"/>
          <w:lang w:eastAsia="ko-KR"/>
        </w:rPr>
        <w:tab/>
        <w:t>receiving the SCell Activation/Deactivation MAC CE described in clause 6.1.3.10;</w:t>
      </w:r>
    </w:p>
    <w:p w14:paraId="55164893" w14:textId="77777777" w:rsidR="00366509" w:rsidRPr="00366509" w:rsidRDefault="00366509" w:rsidP="00366509">
      <w:pPr>
        <w:overflowPunct w:val="0"/>
        <w:autoSpaceDE w:val="0"/>
        <w:autoSpaceDN w:val="0"/>
        <w:adjustRightInd w:val="0"/>
        <w:spacing w:after="180"/>
        <w:ind w:left="568" w:hanging="284"/>
        <w:rPr>
          <w:rFonts w:ascii="Times New Roman" w:eastAsia="Malgun Gothic" w:hAnsi="Times New Roman"/>
          <w:lang w:eastAsia="ko-KR"/>
        </w:rPr>
      </w:pPr>
      <w:r w:rsidRPr="00366509">
        <w:rPr>
          <w:rFonts w:ascii="Times New Roman" w:eastAsia="Times New Roman" w:hAnsi="Times New Roman"/>
          <w:lang w:eastAsia="ko-KR"/>
        </w:rPr>
        <w:t>-</w:t>
      </w:r>
      <w:r w:rsidRPr="00366509">
        <w:rPr>
          <w:rFonts w:ascii="Times New Roman" w:eastAsia="Times New Roman" w:hAnsi="Times New Roman"/>
          <w:lang w:eastAsia="ko-KR"/>
        </w:rPr>
        <w:tab/>
        <w:t xml:space="preserve">receiving the </w:t>
      </w:r>
      <w:r w:rsidRPr="00366509">
        <w:rPr>
          <w:rFonts w:ascii="Times New Roman" w:eastAsia="Times New Roman" w:hAnsi="Times New Roman"/>
        </w:rPr>
        <w:t>Enhanced</w:t>
      </w:r>
      <w:r w:rsidRPr="00366509">
        <w:rPr>
          <w:rFonts w:ascii="Times New Roman" w:eastAsia="Times New Roman" w:hAnsi="Times New Roman"/>
          <w:sz w:val="16"/>
          <w:szCs w:val="16"/>
        </w:rPr>
        <w:t xml:space="preserve"> </w:t>
      </w:r>
      <w:r w:rsidRPr="00366509">
        <w:rPr>
          <w:rFonts w:ascii="Times New Roman" w:eastAsia="Yu Mincho" w:hAnsi="Times New Roman"/>
          <w:lang w:eastAsia="ko-KR"/>
        </w:rPr>
        <w:t xml:space="preserve">SCell Activation/Deactivation </w:t>
      </w:r>
      <w:r w:rsidRPr="00366509">
        <w:rPr>
          <w:rFonts w:ascii="Times New Roman" w:eastAsia="Times New Roman" w:hAnsi="Times New Roman"/>
          <w:lang w:eastAsia="ko-KR"/>
        </w:rPr>
        <w:t>MAC CE described in clause 6.1.3.55;</w:t>
      </w:r>
    </w:p>
    <w:p w14:paraId="52EB1AD9" w14:textId="77777777" w:rsidR="00366509" w:rsidRPr="00366509" w:rsidRDefault="00366509" w:rsidP="00366509">
      <w:pPr>
        <w:overflowPunct w:val="0"/>
        <w:autoSpaceDE w:val="0"/>
        <w:autoSpaceDN w:val="0"/>
        <w:adjustRightInd w:val="0"/>
        <w:spacing w:after="180"/>
        <w:ind w:left="568" w:hanging="284"/>
        <w:rPr>
          <w:rFonts w:ascii="Times New Roman" w:eastAsia="Times New Roman" w:hAnsi="Times New Roman"/>
          <w:lang w:eastAsia="ko-KR"/>
        </w:rPr>
      </w:pPr>
      <w:r w:rsidRPr="00366509">
        <w:rPr>
          <w:rFonts w:ascii="Times New Roman" w:eastAsia="Times New Roman" w:hAnsi="Times New Roman"/>
          <w:lang w:eastAsia="ko-KR"/>
        </w:rPr>
        <w:t>-</w:t>
      </w:r>
      <w:r w:rsidRPr="00366509">
        <w:rPr>
          <w:rFonts w:ascii="Times New Roman" w:eastAsia="Times New Roman" w:hAnsi="Times New Roman"/>
          <w:lang w:eastAsia="ko-KR"/>
        </w:rPr>
        <w:tab/>
        <w:t xml:space="preserve">configuring </w:t>
      </w:r>
      <w:r w:rsidRPr="00366509">
        <w:rPr>
          <w:rFonts w:ascii="Times New Roman" w:eastAsia="Times New Roman" w:hAnsi="Times New Roman"/>
          <w:i/>
          <w:lang w:eastAsia="ko-KR"/>
        </w:rPr>
        <w:t>sCellDeactivationTimer</w:t>
      </w:r>
      <w:r w:rsidRPr="00366509">
        <w:rPr>
          <w:rFonts w:ascii="Times New Roman" w:eastAsia="Times New Roman" w:hAnsi="Times New Roman"/>
          <w:lang w:eastAsia="ko-KR"/>
        </w:rPr>
        <w:t xml:space="preserve"> timer per configured SCell (except the SCell configured with PUCCH, if any): the associated SCell is deactivated upon its expiry;</w:t>
      </w:r>
    </w:p>
    <w:p w14:paraId="2071E2CE" w14:textId="77777777" w:rsidR="00366509" w:rsidRPr="00366509" w:rsidRDefault="00366509" w:rsidP="00366509">
      <w:pPr>
        <w:overflowPunct w:val="0"/>
        <w:autoSpaceDE w:val="0"/>
        <w:autoSpaceDN w:val="0"/>
        <w:adjustRightInd w:val="0"/>
        <w:spacing w:after="180"/>
        <w:ind w:left="568" w:hanging="284"/>
        <w:rPr>
          <w:rFonts w:ascii="Times New Roman" w:eastAsia="Times New Roman" w:hAnsi="Times New Roman"/>
          <w:lang w:eastAsia="ko-KR"/>
        </w:rPr>
      </w:pPr>
      <w:r w:rsidRPr="00366509">
        <w:rPr>
          <w:rFonts w:ascii="Times New Roman" w:eastAsia="Times New Roman" w:hAnsi="Times New Roman"/>
          <w:lang w:eastAsia="ko-KR"/>
        </w:rPr>
        <w:t>-</w:t>
      </w:r>
      <w:r w:rsidRPr="00366509">
        <w:rPr>
          <w:rFonts w:ascii="Times New Roman" w:eastAsia="Times New Roman" w:hAnsi="Times New Roman"/>
          <w:lang w:eastAsia="ko-KR"/>
        </w:rPr>
        <w:tab/>
        <w:t xml:space="preserve">configuring </w:t>
      </w:r>
      <w:r w:rsidRPr="00366509">
        <w:rPr>
          <w:rFonts w:ascii="Times New Roman" w:eastAsia="Times New Roman" w:hAnsi="Times New Roman"/>
          <w:i/>
          <w:lang w:eastAsia="ko-KR"/>
        </w:rPr>
        <w:t>sCellState</w:t>
      </w:r>
      <w:r w:rsidRPr="00366509">
        <w:rPr>
          <w:rFonts w:ascii="Times New Roman" w:eastAsia="Times New Roman" w:hAnsi="Times New Roman"/>
          <w:lang w:eastAsia="ko-KR"/>
        </w:rPr>
        <w:t xml:space="preserve"> per configured SCell: if configured, the associated SCell is activated upon SCell configuration;</w:t>
      </w:r>
    </w:p>
    <w:p w14:paraId="4C16C8DC" w14:textId="77777777" w:rsidR="00366509" w:rsidRPr="00366509" w:rsidRDefault="00366509" w:rsidP="00366509">
      <w:pPr>
        <w:overflowPunct w:val="0"/>
        <w:autoSpaceDE w:val="0"/>
        <w:autoSpaceDN w:val="0"/>
        <w:adjustRightInd w:val="0"/>
        <w:spacing w:after="180"/>
        <w:ind w:left="568" w:hanging="284"/>
        <w:rPr>
          <w:rFonts w:ascii="Times New Roman" w:eastAsia="Times New Roman" w:hAnsi="Times New Roman"/>
          <w:lang w:eastAsia="ko-KR"/>
        </w:rPr>
      </w:pPr>
      <w:r w:rsidRPr="00366509">
        <w:rPr>
          <w:rFonts w:ascii="Times New Roman" w:eastAsia="Times New Roman" w:hAnsi="Times New Roman"/>
          <w:lang w:eastAsia="ko-KR"/>
        </w:rPr>
        <w:t>-</w:t>
      </w:r>
      <w:r w:rsidRPr="00366509">
        <w:rPr>
          <w:rFonts w:ascii="Times New Roman" w:eastAsia="Times New Roman" w:hAnsi="Times New Roman"/>
          <w:lang w:eastAsia="ko-KR"/>
        </w:rPr>
        <w:tab/>
        <w:t xml:space="preserve">receiving </w:t>
      </w:r>
      <w:r w:rsidRPr="00366509">
        <w:rPr>
          <w:rFonts w:ascii="Times New Roman" w:eastAsia="Times New Roman" w:hAnsi="Times New Roman"/>
          <w:i/>
          <w:lang w:eastAsia="ko-KR"/>
        </w:rPr>
        <w:t>scg-State</w:t>
      </w:r>
      <w:r w:rsidRPr="00366509">
        <w:rPr>
          <w:rFonts w:ascii="Times New Roman" w:eastAsia="Times New Roman" w:hAnsi="Times New Roman"/>
          <w:lang w:eastAsia="ko-KR"/>
        </w:rPr>
        <w:t>: the SCells of SCG are deactivated.</w:t>
      </w:r>
    </w:p>
    <w:p w14:paraId="21247977" w14:textId="77777777" w:rsidR="00366509" w:rsidRPr="00366509" w:rsidRDefault="00366509" w:rsidP="00366509">
      <w:pPr>
        <w:overflowPunct w:val="0"/>
        <w:autoSpaceDE w:val="0"/>
        <w:autoSpaceDN w:val="0"/>
        <w:adjustRightInd w:val="0"/>
        <w:spacing w:after="180"/>
        <w:rPr>
          <w:rFonts w:ascii="Times New Roman" w:eastAsia="Times New Roman" w:hAnsi="Times New Roman"/>
          <w:lang w:val="en-GB" w:eastAsia="ko-KR"/>
        </w:rPr>
      </w:pPr>
      <w:r w:rsidRPr="00366509">
        <w:rPr>
          <w:rFonts w:ascii="Times New Roman" w:eastAsia="Times New Roman" w:hAnsi="Times New Roman"/>
          <w:lang w:val="en-GB" w:eastAsia="ja-JP"/>
        </w:rPr>
        <w:t xml:space="preserve">The </w:t>
      </w:r>
      <w:r w:rsidRPr="00366509">
        <w:rPr>
          <w:rFonts w:ascii="Times New Roman" w:eastAsia="Times New Roman" w:hAnsi="Times New Roman"/>
          <w:noProof/>
          <w:lang w:val="en-GB"/>
        </w:rPr>
        <w:t>MAC entity</w:t>
      </w:r>
      <w:r w:rsidRPr="00366509">
        <w:rPr>
          <w:rFonts w:ascii="Times New Roman" w:eastAsia="Times New Roman" w:hAnsi="Times New Roman"/>
          <w:lang w:val="en-GB" w:eastAsia="ja-JP"/>
        </w:rPr>
        <w:t xml:space="preserve"> shall for each configured SCell:</w:t>
      </w:r>
    </w:p>
    <w:p w14:paraId="0F548008" w14:textId="77777777" w:rsidR="00366509" w:rsidRPr="00366509" w:rsidRDefault="00366509" w:rsidP="00366509">
      <w:pPr>
        <w:overflowPunct w:val="0"/>
        <w:autoSpaceDE w:val="0"/>
        <w:autoSpaceDN w:val="0"/>
        <w:adjustRightInd w:val="0"/>
        <w:spacing w:after="180"/>
        <w:ind w:left="568" w:hanging="284"/>
        <w:rPr>
          <w:rFonts w:ascii="Times New Roman" w:eastAsia="Times New Roman" w:hAnsi="Times New Roman"/>
          <w:lang w:eastAsia="ja-JP"/>
        </w:rPr>
      </w:pPr>
      <w:r w:rsidRPr="00366509">
        <w:rPr>
          <w:rFonts w:ascii="Times New Roman" w:eastAsia="Times New Roman" w:hAnsi="Times New Roman"/>
          <w:lang w:eastAsia="ko-KR"/>
        </w:rPr>
        <w:t>1&gt;</w:t>
      </w:r>
      <w:r w:rsidRPr="00366509">
        <w:rPr>
          <w:rFonts w:ascii="Times New Roman" w:eastAsia="Times New Roman" w:hAnsi="Times New Roman"/>
        </w:rPr>
        <w:tab/>
        <w:t xml:space="preserve">if an SCell is configured with </w:t>
      </w:r>
      <w:r w:rsidRPr="00366509">
        <w:rPr>
          <w:rFonts w:ascii="Times New Roman" w:eastAsia="Times New Roman" w:hAnsi="Times New Roman"/>
          <w:i/>
        </w:rPr>
        <w:t>sCellState</w:t>
      </w:r>
      <w:r w:rsidRPr="00366509">
        <w:rPr>
          <w:rFonts w:ascii="Times New Roman" w:eastAsia="Times New Roman" w:hAnsi="Times New Roman"/>
        </w:rPr>
        <w:t xml:space="preserve"> set to </w:t>
      </w:r>
      <w:r w:rsidRPr="00366509">
        <w:rPr>
          <w:rFonts w:ascii="Times New Roman" w:eastAsia="Times New Roman" w:hAnsi="Times New Roman"/>
          <w:i/>
        </w:rPr>
        <w:t>activated</w:t>
      </w:r>
      <w:r w:rsidRPr="00366509">
        <w:rPr>
          <w:rFonts w:ascii="Times New Roman" w:eastAsia="Times New Roman" w:hAnsi="Times New Roman"/>
        </w:rPr>
        <w:t xml:space="preserve"> upon SCell configuration, or an </w:t>
      </w:r>
      <w:r w:rsidRPr="00366509">
        <w:rPr>
          <w:rFonts w:ascii="Times New Roman" w:eastAsia="Times New Roman" w:hAnsi="Times New Roman"/>
          <w:lang w:eastAsia="ko-KR"/>
        </w:rPr>
        <w:t xml:space="preserve">SCell </w:t>
      </w:r>
      <w:r w:rsidRPr="00366509">
        <w:rPr>
          <w:rFonts w:ascii="Times New Roman" w:eastAsia="Times New Roman" w:hAnsi="Times New Roman"/>
        </w:rPr>
        <w:t xml:space="preserve">Activation/Deactivation MAC </w:t>
      </w:r>
      <w:r w:rsidRPr="00366509">
        <w:rPr>
          <w:rFonts w:ascii="Times New Roman" w:eastAsia="Times New Roman" w:hAnsi="Times New Roman"/>
          <w:lang w:eastAsia="ko-KR"/>
        </w:rPr>
        <w:t>CE</w:t>
      </w:r>
      <w:r w:rsidRPr="00366509">
        <w:rPr>
          <w:rFonts w:ascii="Times New Roman" w:eastAsia="Times New Roman" w:hAnsi="Times New Roman"/>
        </w:rPr>
        <w:t xml:space="preserve"> or an Enhanced</w:t>
      </w:r>
      <w:r w:rsidRPr="00366509">
        <w:rPr>
          <w:rFonts w:ascii="Times New Roman" w:eastAsia="Times New Roman" w:hAnsi="Times New Roman"/>
          <w:sz w:val="16"/>
          <w:szCs w:val="16"/>
        </w:rPr>
        <w:t xml:space="preserve"> </w:t>
      </w:r>
      <w:r w:rsidRPr="00366509">
        <w:rPr>
          <w:rFonts w:ascii="Times New Roman" w:eastAsia="Yu Mincho" w:hAnsi="Times New Roman"/>
          <w:lang w:eastAsia="ko-KR"/>
        </w:rPr>
        <w:t xml:space="preserve">SCell Activation/Deactivation </w:t>
      </w:r>
      <w:r w:rsidRPr="00366509">
        <w:rPr>
          <w:rFonts w:ascii="Times New Roman" w:eastAsia="Times New Roman" w:hAnsi="Times New Roman"/>
          <w:lang w:eastAsia="ko-KR"/>
        </w:rPr>
        <w:t xml:space="preserve">MAC CE is received </w:t>
      </w:r>
      <w:r w:rsidRPr="00366509">
        <w:rPr>
          <w:rFonts w:ascii="Times New Roman" w:eastAsia="Times New Roman" w:hAnsi="Times New Roman"/>
        </w:rPr>
        <w:t>activating the SCell:</w:t>
      </w:r>
    </w:p>
    <w:p w14:paraId="37C0766B" w14:textId="77777777" w:rsidR="00366509" w:rsidRPr="00366509" w:rsidRDefault="00366509" w:rsidP="00366509">
      <w:pPr>
        <w:overflowPunct w:val="0"/>
        <w:autoSpaceDE w:val="0"/>
        <w:autoSpaceDN w:val="0"/>
        <w:adjustRightInd w:val="0"/>
        <w:spacing w:after="180"/>
        <w:ind w:left="851" w:hanging="284"/>
        <w:rPr>
          <w:rFonts w:ascii="Times New Roman" w:eastAsia="Times New Roman" w:hAnsi="Times New Roman"/>
          <w:lang w:eastAsia="ko-KR"/>
        </w:rPr>
      </w:pPr>
      <w:r w:rsidRPr="00366509">
        <w:rPr>
          <w:rFonts w:ascii="Times New Roman" w:eastAsia="Times New Roman" w:hAnsi="Times New Roman"/>
          <w:lang w:eastAsia="ko-KR"/>
        </w:rPr>
        <w:t>2&gt;</w:t>
      </w:r>
      <w:r w:rsidRPr="00366509">
        <w:rPr>
          <w:rFonts w:ascii="Times New Roman" w:eastAsia="Times New Roman" w:hAnsi="Times New Roman"/>
          <w:lang w:eastAsia="ko-KR"/>
        </w:rPr>
        <w:tab/>
        <w:t xml:space="preserve">if the SCell was deactivated prior to receiving this </w:t>
      </w:r>
      <w:r w:rsidRPr="00366509">
        <w:rPr>
          <w:rFonts w:ascii="Times New Roman" w:eastAsia="Times New Roman" w:hAnsi="Times New Roman"/>
        </w:rPr>
        <w:t>Enhanced</w:t>
      </w:r>
      <w:r w:rsidRPr="00366509">
        <w:rPr>
          <w:rFonts w:ascii="Times New Roman" w:eastAsia="Times New Roman" w:hAnsi="Times New Roman"/>
          <w:sz w:val="16"/>
          <w:szCs w:val="16"/>
        </w:rPr>
        <w:t xml:space="preserve"> </w:t>
      </w:r>
      <w:r w:rsidRPr="00366509">
        <w:rPr>
          <w:rFonts w:ascii="Times New Roman" w:eastAsia="Times New Roman" w:hAnsi="Times New Roman"/>
          <w:lang w:eastAsia="ko-KR"/>
        </w:rPr>
        <w:t>SCell Activation/Deactivation MAC CE and a TRS is indicated for this SCell:</w:t>
      </w:r>
    </w:p>
    <w:p w14:paraId="6D8BB398" w14:textId="77777777" w:rsidR="00366509" w:rsidRPr="00366509" w:rsidRDefault="00366509" w:rsidP="00366509">
      <w:pPr>
        <w:overflowPunct w:val="0"/>
        <w:autoSpaceDE w:val="0"/>
        <w:autoSpaceDN w:val="0"/>
        <w:adjustRightInd w:val="0"/>
        <w:spacing w:after="180"/>
        <w:ind w:left="1135" w:hanging="284"/>
        <w:rPr>
          <w:rFonts w:ascii="Times New Roman" w:eastAsia="Times New Roman" w:hAnsi="Times New Roman"/>
          <w:lang w:val="en-GB" w:eastAsia="ko-KR"/>
        </w:rPr>
      </w:pPr>
      <w:r w:rsidRPr="00366509">
        <w:rPr>
          <w:rFonts w:ascii="Times New Roman" w:eastAsia="Times New Roman" w:hAnsi="Times New Roman"/>
          <w:lang w:val="en-GB" w:eastAsia="ko-KR"/>
        </w:rPr>
        <w:t>3&gt;</w:t>
      </w:r>
      <w:r w:rsidRPr="00366509">
        <w:rPr>
          <w:rFonts w:ascii="Times New Roman" w:eastAsia="Times New Roman" w:hAnsi="Times New Roman"/>
          <w:lang w:val="en-GB" w:eastAsia="ko-KR"/>
        </w:rPr>
        <w:tab/>
        <w:t>indicate to lower layers the information regarding the TRS.</w:t>
      </w:r>
    </w:p>
    <w:p w14:paraId="2375CE6C" w14:textId="77777777" w:rsidR="00366509" w:rsidRPr="00366509" w:rsidRDefault="00366509" w:rsidP="00366509">
      <w:pPr>
        <w:overflowPunct w:val="0"/>
        <w:autoSpaceDE w:val="0"/>
        <w:autoSpaceDN w:val="0"/>
        <w:adjustRightInd w:val="0"/>
        <w:spacing w:after="180"/>
        <w:ind w:left="851" w:hanging="284"/>
        <w:rPr>
          <w:rFonts w:ascii="Times New Roman" w:eastAsia="Times New Roman" w:hAnsi="Times New Roman"/>
          <w:lang w:eastAsia="ko-KR"/>
        </w:rPr>
      </w:pPr>
      <w:r w:rsidRPr="00366509">
        <w:rPr>
          <w:rFonts w:ascii="Times New Roman" w:eastAsia="Times New Roman" w:hAnsi="Times New Roman"/>
          <w:lang w:eastAsia="ko-KR"/>
        </w:rPr>
        <w:t>2&gt;</w:t>
      </w:r>
      <w:r w:rsidRPr="00366509">
        <w:rPr>
          <w:rFonts w:ascii="Times New Roman" w:eastAsia="Times New Roman" w:hAnsi="Times New Roman"/>
          <w:lang w:eastAsia="ko-KR"/>
        </w:rPr>
        <w:tab/>
        <w:t>if the SCell was deactivated prior to receiving this SCell Activation/Deactivation MAC CE or this</w:t>
      </w:r>
      <w:r w:rsidRPr="00366509">
        <w:rPr>
          <w:rFonts w:ascii="Times New Roman" w:eastAsia="Times New Roman" w:hAnsi="Times New Roman"/>
        </w:rPr>
        <w:t xml:space="preserve"> Enhanced</w:t>
      </w:r>
      <w:r w:rsidRPr="00366509">
        <w:rPr>
          <w:rFonts w:ascii="Times New Roman" w:eastAsia="Times New Roman" w:hAnsi="Times New Roman"/>
          <w:sz w:val="16"/>
          <w:szCs w:val="16"/>
        </w:rPr>
        <w:t xml:space="preserve"> </w:t>
      </w:r>
      <w:r w:rsidRPr="00366509">
        <w:rPr>
          <w:rFonts w:ascii="Times New Roman" w:eastAsia="Times New Roman" w:hAnsi="Times New Roman"/>
          <w:lang w:eastAsia="ko-KR"/>
        </w:rPr>
        <w:t>SCell Activation/Deactivation MAC CE; or</w:t>
      </w:r>
    </w:p>
    <w:p w14:paraId="797CD6FA" w14:textId="77777777" w:rsidR="00366509" w:rsidRPr="00366509" w:rsidRDefault="00366509" w:rsidP="00366509">
      <w:pPr>
        <w:overflowPunct w:val="0"/>
        <w:autoSpaceDE w:val="0"/>
        <w:autoSpaceDN w:val="0"/>
        <w:adjustRightInd w:val="0"/>
        <w:spacing w:after="180"/>
        <w:ind w:left="851" w:hanging="284"/>
        <w:rPr>
          <w:rFonts w:ascii="Times New Roman" w:eastAsia="Times New Roman" w:hAnsi="Times New Roman"/>
          <w:lang w:eastAsia="ko-KR"/>
        </w:rPr>
      </w:pPr>
      <w:r w:rsidRPr="00366509">
        <w:rPr>
          <w:rFonts w:ascii="Times New Roman" w:eastAsia="Times New Roman" w:hAnsi="Times New Roman"/>
          <w:lang w:eastAsia="ko-KR"/>
        </w:rPr>
        <w:t>2&gt;</w:t>
      </w:r>
      <w:r w:rsidRPr="00366509">
        <w:rPr>
          <w:rFonts w:ascii="Times New Roman" w:eastAsia="Times New Roman" w:hAnsi="Times New Roman"/>
          <w:lang w:eastAsia="ko-KR"/>
        </w:rPr>
        <w:tab/>
        <w:t xml:space="preserve">if the SCell is configured with </w:t>
      </w:r>
      <w:r w:rsidRPr="00366509">
        <w:rPr>
          <w:rFonts w:ascii="Times New Roman" w:eastAsia="Times New Roman" w:hAnsi="Times New Roman"/>
          <w:i/>
          <w:iCs/>
          <w:lang w:eastAsia="ko-KR"/>
        </w:rPr>
        <w:t>sCellState</w:t>
      </w:r>
      <w:r w:rsidRPr="00366509">
        <w:rPr>
          <w:rFonts w:ascii="Times New Roman" w:eastAsia="Times New Roman" w:hAnsi="Times New Roman"/>
          <w:lang w:eastAsia="ko-KR"/>
        </w:rPr>
        <w:t xml:space="preserve"> set to </w:t>
      </w:r>
      <w:r w:rsidRPr="00366509">
        <w:rPr>
          <w:rFonts w:ascii="Times New Roman" w:eastAsia="Times New Roman" w:hAnsi="Times New Roman"/>
          <w:i/>
          <w:iCs/>
          <w:lang w:eastAsia="ko-KR"/>
        </w:rPr>
        <w:t>activated</w:t>
      </w:r>
      <w:r w:rsidRPr="00366509">
        <w:rPr>
          <w:rFonts w:ascii="Times New Roman" w:eastAsia="Times New Roman" w:hAnsi="Times New Roman"/>
          <w:lang w:eastAsia="ko-KR"/>
        </w:rPr>
        <w:t xml:space="preserve"> upon SCell configuration:</w:t>
      </w:r>
    </w:p>
    <w:p w14:paraId="45503B8B" w14:textId="77777777" w:rsidR="00366509" w:rsidRPr="00366509" w:rsidRDefault="00366509" w:rsidP="00366509">
      <w:pPr>
        <w:overflowPunct w:val="0"/>
        <w:autoSpaceDE w:val="0"/>
        <w:autoSpaceDN w:val="0"/>
        <w:adjustRightInd w:val="0"/>
        <w:spacing w:after="180"/>
        <w:ind w:left="1135" w:hanging="284"/>
        <w:rPr>
          <w:rFonts w:ascii="Times New Roman" w:eastAsia="Times New Roman" w:hAnsi="Times New Roman"/>
          <w:lang w:eastAsia="ko-KR"/>
        </w:rPr>
      </w:pPr>
      <w:r w:rsidRPr="00366509">
        <w:rPr>
          <w:rFonts w:ascii="Times New Roman" w:eastAsia="Times New Roman" w:hAnsi="Times New Roman"/>
          <w:lang w:eastAsia="ko-KR"/>
        </w:rPr>
        <w:t>3&gt;</w:t>
      </w:r>
      <w:r w:rsidRPr="00366509">
        <w:rPr>
          <w:rFonts w:ascii="Times New Roman" w:eastAsia="Times New Roman" w:hAnsi="Times New Roman"/>
        </w:rPr>
        <w:tab/>
        <w:t xml:space="preserve">if </w:t>
      </w:r>
      <w:r w:rsidRPr="00366509">
        <w:rPr>
          <w:rFonts w:ascii="Times New Roman" w:eastAsia="Times New Roman" w:hAnsi="Times New Roman"/>
          <w:i/>
          <w:iCs/>
        </w:rPr>
        <w:t>firstActiveDownlinkBWP-Id</w:t>
      </w:r>
      <w:r w:rsidRPr="00366509">
        <w:rPr>
          <w:rFonts w:ascii="Times New Roman" w:eastAsia="Times New Roman" w:hAnsi="Times New Roman"/>
        </w:rPr>
        <w:t xml:space="preserve"> is not set to dormant BWP:</w:t>
      </w:r>
    </w:p>
    <w:p w14:paraId="32090DC0" w14:textId="77777777" w:rsidR="00366509" w:rsidRPr="00366509" w:rsidRDefault="00366509" w:rsidP="00366509">
      <w:pPr>
        <w:overflowPunct w:val="0"/>
        <w:autoSpaceDE w:val="0"/>
        <w:autoSpaceDN w:val="0"/>
        <w:adjustRightInd w:val="0"/>
        <w:spacing w:after="180"/>
        <w:ind w:left="1418" w:hanging="284"/>
        <w:rPr>
          <w:rFonts w:ascii="Times New Roman" w:eastAsia="Times New Roman" w:hAnsi="Times New Roman"/>
          <w:lang w:eastAsia="ja-JP"/>
        </w:rPr>
      </w:pPr>
      <w:r w:rsidRPr="00366509">
        <w:rPr>
          <w:rFonts w:ascii="Times New Roman" w:eastAsia="Times New Roman" w:hAnsi="Times New Roman"/>
          <w:lang w:eastAsia="ko-KR"/>
        </w:rPr>
        <w:t>4&gt;</w:t>
      </w:r>
      <w:r w:rsidRPr="00366509">
        <w:rPr>
          <w:rFonts w:ascii="Times New Roman" w:eastAsia="Times New Roman" w:hAnsi="Times New Roman"/>
        </w:rPr>
        <w:tab/>
        <w:t>activate the SCell according to the timing defined in TS 38.213 [6] for MAC CE activation and according to the timing defined in TS 38.133 [11] for direct SCell activation; i.e. apply normal SCell operation including:</w:t>
      </w:r>
    </w:p>
    <w:p w14:paraId="206158D1" w14:textId="77777777" w:rsidR="00366509" w:rsidRPr="00366509" w:rsidRDefault="00366509" w:rsidP="00366509">
      <w:pPr>
        <w:overflowPunct w:val="0"/>
        <w:autoSpaceDE w:val="0"/>
        <w:autoSpaceDN w:val="0"/>
        <w:adjustRightInd w:val="0"/>
        <w:spacing w:after="180"/>
        <w:ind w:left="1702" w:hanging="284"/>
        <w:rPr>
          <w:rFonts w:ascii="Times New Roman" w:eastAsia="Times New Roman" w:hAnsi="Times New Roman"/>
          <w:lang w:eastAsia="ko-KR"/>
        </w:rPr>
      </w:pPr>
      <w:r w:rsidRPr="00366509">
        <w:rPr>
          <w:rFonts w:ascii="Times New Roman" w:eastAsia="Times New Roman" w:hAnsi="Times New Roman"/>
          <w:lang w:eastAsia="ko-KR"/>
        </w:rPr>
        <w:t>5&gt;</w:t>
      </w:r>
      <w:r w:rsidRPr="00366509">
        <w:rPr>
          <w:rFonts w:ascii="Times New Roman" w:eastAsia="Times New Roman" w:hAnsi="Times New Roman"/>
          <w:lang w:eastAsia="ko-KR"/>
        </w:rPr>
        <w:tab/>
        <w:t>SRS transmissions on the SCell;</w:t>
      </w:r>
    </w:p>
    <w:p w14:paraId="51990A23" w14:textId="77777777" w:rsidR="00366509" w:rsidRPr="00366509" w:rsidRDefault="00366509" w:rsidP="00366509">
      <w:pPr>
        <w:overflowPunct w:val="0"/>
        <w:autoSpaceDE w:val="0"/>
        <w:autoSpaceDN w:val="0"/>
        <w:adjustRightInd w:val="0"/>
        <w:spacing w:after="180"/>
        <w:ind w:left="1702" w:hanging="284"/>
        <w:rPr>
          <w:rFonts w:ascii="Times New Roman" w:eastAsia="Times New Roman" w:hAnsi="Times New Roman"/>
          <w:lang w:eastAsia="ko-KR"/>
        </w:rPr>
      </w:pPr>
      <w:r w:rsidRPr="00366509">
        <w:rPr>
          <w:rFonts w:ascii="Times New Roman" w:eastAsia="Times New Roman" w:hAnsi="Times New Roman"/>
          <w:lang w:eastAsia="ko-KR"/>
        </w:rPr>
        <w:t>5&gt;</w:t>
      </w:r>
      <w:r w:rsidRPr="00366509">
        <w:rPr>
          <w:rFonts w:ascii="Times New Roman" w:eastAsia="Times New Roman" w:hAnsi="Times New Roman"/>
          <w:lang w:eastAsia="ko-KR"/>
        </w:rPr>
        <w:tab/>
        <w:t>CSI reporting for the SCell;</w:t>
      </w:r>
    </w:p>
    <w:p w14:paraId="7726D41A" w14:textId="77777777" w:rsidR="00366509" w:rsidRPr="00366509" w:rsidRDefault="00366509" w:rsidP="00366509">
      <w:pPr>
        <w:overflowPunct w:val="0"/>
        <w:autoSpaceDE w:val="0"/>
        <w:autoSpaceDN w:val="0"/>
        <w:adjustRightInd w:val="0"/>
        <w:spacing w:after="180"/>
        <w:ind w:left="1702" w:hanging="284"/>
        <w:rPr>
          <w:rFonts w:ascii="Times New Roman" w:eastAsia="Times New Roman" w:hAnsi="Times New Roman"/>
          <w:lang w:eastAsia="ko-KR"/>
        </w:rPr>
      </w:pPr>
      <w:r w:rsidRPr="00366509">
        <w:rPr>
          <w:rFonts w:ascii="Times New Roman" w:eastAsia="Times New Roman" w:hAnsi="Times New Roman"/>
          <w:lang w:eastAsia="ko-KR"/>
        </w:rPr>
        <w:t>5&gt;</w:t>
      </w:r>
      <w:r w:rsidRPr="00366509">
        <w:rPr>
          <w:rFonts w:ascii="Times New Roman" w:eastAsia="Times New Roman" w:hAnsi="Times New Roman"/>
          <w:lang w:eastAsia="ko-KR"/>
        </w:rPr>
        <w:tab/>
        <w:t>PDCCH monitoring on the SCell;</w:t>
      </w:r>
    </w:p>
    <w:p w14:paraId="27A3DF29" w14:textId="77777777" w:rsidR="00366509" w:rsidRPr="00366509" w:rsidRDefault="00366509" w:rsidP="00366509">
      <w:pPr>
        <w:overflowPunct w:val="0"/>
        <w:autoSpaceDE w:val="0"/>
        <w:autoSpaceDN w:val="0"/>
        <w:adjustRightInd w:val="0"/>
        <w:spacing w:after="180"/>
        <w:ind w:left="1702" w:hanging="284"/>
        <w:rPr>
          <w:rFonts w:ascii="Times New Roman" w:eastAsia="Times New Roman" w:hAnsi="Times New Roman"/>
          <w:lang w:eastAsia="ko-KR"/>
        </w:rPr>
      </w:pPr>
      <w:r w:rsidRPr="00366509">
        <w:rPr>
          <w:rFonts w:ascii="Times New Roman" w:eastAsia="Times New Roman" w:hAnsi="Times New Roman"/>
          <w:lang w:eastAsia="ko-KR"/>
        </w:rPr>
        <w:t>5&gt;</w:t>
      </w:r>
      <w:r w:rsidRPr="00366509">
        <w:rPr>
          <w:rFonts w:ascii="Times New Roman" w:eastAsia="Times New Roman" w:hAnsi="Times New Roman"/>
          <w:lang w:eastAsia="ko-KR"/>
        </w:rPr>
        <w:tab/>
        <w:t>PDCCH monitoring for the SCell;</w:t>
      </w:r>
    </w:p>
    <w:p w14:paraId="54B4E928" w14:textId="77777777" w:rsidR="00366509" w:rsidRPr="00366509" w:rsidRDefault="00366509" w:rsidP="00366509">
      <w:pPr>
        <w:overflowPunct w:val="0"/>
        <w:autoSpaceDE w:val="0"/>
        <w:autoSpaceDN w:val="0"/>
        <w:adjustRightInd w:val="0"/>
        <w:spacing w:after="180"/>
        <w:ind w:left="1702" w:hanging="284"/>
        <w:rPr>
          <w:rFonts w:ascii="Times New Roman" w:eastAsia="Times New Roman" w:hAnsi="Times New Roman"/>
          <w:lang w:eastAsia="ko-KR"/>
        </w:rPr>
      </w:pPr>
      <w:r w:rsidRPr="00366509">
        <w:rPr>
          <w:rFonts w:ascii="Times New Roman" w:eastAsia="Times New Roman" w:hAnsi="Times New Roman"/>
          <w:lang w:eastAsia="ko-KR"/>
        </w:rPr>
        <w:t>5&gt;</w:t>
      </w:r>
      <w:r w:rsidRPr="00366509">
        <w:rPr>
          <w:rFonts w:ascii="Times New Roman" w:eastAsia="Times New Roman" w:hAnsi="Times New Roman"/>
          <w:lang w:eastAsia="ko-KR"/>
        </w:rPr>
        <w:tab/>
        <w:t>PUCCH transmissions on the SCell, if configured.</w:t>
      </w:r>
    </w:p>
    <w:p w14:paraId="3B618563" w14:textId="77777777" w:rsidR="00366509" w:rsidRPr="00366509" w:rsidRDefault="00366509" w:rsidP="00366509">
      <w:pPr>
        <w:overflowPunct w:val="0"/>
        <w:autoSpaceDE w:val="0"/>
        <w:autoSpaceDN w:val="0"/>
        <w:adjustRightInd w:val="0"/>
        <w:spacing w:after="180"/>
        <w:ind w:left="1135" w:hanging="284"/>
        <w:rPr>
          <w:rFonts w:ascii="Times New Roman" w:eastAsia="Times New Roman" w:hAnsi="Times New Roman"/>
          <w:lang w:eastAsia="ko-KR"/>
        </w:rPr>
      </w:pPr>
      <w:r w:rsidRPr="00366509">
        <w:rPr>
          <w:rFonts w:ascii="Times New Roman" w:eastAsia="Times New Roman" w:hAnsi="Times New Roman"/>
        </w:rPr>
        <w:t>3</w:t>
      </w:r>
      <w:r w:rsidRPr="00366509">
        <w:rPr>
          <w:rFonts w:ascii="Times New Roman" w:eastAsia="Times New Roman" w:hAnsi="Times New Roman"/>
          <w:lang w:eastAsia="ko-KR"/>
        </w:rPr>
        <w:t>&gt;</w:t>
      </w:r>
      <w:r w:rsidRPr="00366509">
        <w:rPr>
          <w:rFonts w:ascii="Times New Roman" w:eastAsia="Times New Roman" w:hAnsi="Times New Roman"/>
          <w:lang w:eastAsia="ko-KR"/>
        </w:rPr>
        <w:tab/>
        <w:t xml:space="preserve">else (i.e. </w:t>
      </w:r>
      <w:r w:rsidRPr="00366509">
        <w:rPr>
          <w:rFonts w:ascii="Times New Roman" w:eastAsia="Times New Roman" w:hAnsi="Times New Roman"/>
          <w:i/>
          <w:iCs/>
          <w:lang w:eastAsia="ko-KR"/>
        </w:rPr>
        <w:t>firstActiveDownlinkBWP-Id</w:t>
      </w:r>
      <w:r w:rsidRPr="00366509">
        <w:rPr>
          <w:rFonts w:ascii="Times New Roman" w:eastAsia="Times New Roman" w:hAnsi="Times New Roman"/>
          <w:lang w:eastAsia="ko-KR"/>
        </w:rPr>
        <w:t xml:space="preserve"> is set to dormant BWP):</w:t>
      </w:r>
    </w:p>
    <w:p w14:paraId="27470959" w14:textId="77777777" w:rsidR="00366509" w:rsidRPr="00366509" w:rsidRDefault="00366509" w:rsidP="00366509">
      <w:pPr>
        <w:overflowPunct w:val="0"/>
        <w:autoSpaceDE w:val="0"/>
        <w:autoSpaceDN w:val="0"/>
        <w:adjustRightInd w:val="0"/>
        <w:spacing w:after="180"/>
        <w:ind w:left="1418" w:hanging="284"/>
        <w:rPr>
          <w:rFonts w:ascii="Times New Roman" w:eastAsia="Times New Roman" w:hAnsi="Times New Roman"/>
        </w:rPr>
      </w:pPr>
      <w:bookmarkStart w:id="97" w:name="_Hlk34312785"/>
      <w:r w:rsidRPr="00366509">
        <w:rPr>
          <w:rFonts w:ascii="Times New Roman" w:eastAsia="Times New Roman" w:hAnsi="Times New Roman"/>
        </w:rPr>
        <w:t>4&gt;</w:t>
      </w:r>
      <w:r w:rsidRPr="00366509">
        <w:rPr>
          <w:rFonts w:ascii="Times New Roman" w:eastAsia="Times New Roman" w:hAnsi="Times New Roman"/>
        </w:rPr>
        <w:tab/>
        <w:t xml:space="preserve">stop the </w:t>
      </w:r>
      <w:r w:rsidRPr="00366509">
        <w:rPr>
          <w:rFonts w:ascii="Times New Roman" w:eastAsia="Times New Roman" w:hAnsi="Times New Roman"/>
          <w:i/>
        </w:rPr>
        <w:t>bwp-InactivityTimer</w:t>
      </w:r>
      <w:r w:rsidRPr="00366509">
        <w:rPr>
          <w:rFonts w:ascii="Times New Roman" w:eastAsia="Times New Roman" w:hAnsi="Times New Roman"/>
        </w:rPr>
        <w:t xml:space="preserve"> of this Serving Cell, if running.</w:t>
      </w:r>
    </w:p>
    <w:bookmarkEnd w:id="97"/>
    <w:p w14:paraId="6B3E61C3" w14:textId="77777777" w:rsidR="00366509" w:rsidRPr="00366509" w:rsidRDefault="00366509" w:rsidP="00366509">
      <w:pPr>
        <w:overflowPunct w:val="0"/>
        <w:autoSpaceDE w:val="0"/>
        <w:autoSpaceDN w:val="0"/>
        <w:adjustRightInd w:val="0"/>
        <w:spacing w:after="180"/>
        <w:ind w:left="1135" w:hanging="284"/>
        <w:rPr>
          <w:rFonts w:ascii="Times New Roman" w:eastAsia="Times New Roman" w:hAnsi="Times New Roman"/>
          <w:lang w:eastAsia="ko-KR"/>
        </w:rPr>
      </w:pPr>
      <w:r w:rsidRPr="00366509">
        <w:rPr>
          <w:rFonts w:ascii="Times New Roman" w:eastAsia="Times New Roman" w:hAnsi="Times New Roman"/>
          <w:lang w:eastAsia="ko-KR"/>
        </w:rPr>
        <w:t>3&gt;</w:t>
      </w:r>
      <w:r w:rsidRPr="00366509">
        <w:rPr>
          <w:rFonts w:ascii="Times New Roman" w:eastAsia="Times New Roman" w:hAnsi="Times New Roman"/>
          <w:lang w:eastAsia="ko-KR"/>
        </w:rPr>
        <w:tab/>
        <w:t xml:space="preserve">activate the DL BWP and UL BWP indicated by </w:t>
      </w:r>
      <w:r w:rsidRPr="00366509">
        <w:rPr>
          <w:rFonts w:ascii="Times New Roman" w:eastAsia="Times New Roman" w:hAnsi="Times New Roman"/>
          <w:i/>
          <w:iCs/>
          <w:lang w:eastAsia="ko-KR"/>
        </w:rPr>
        <w:t>firstActiveDownlinkBWP-Id</w:t>
      </w:r>
      <w:r w:rsidRPr="00366509">
        <w:rPr>
          <w:rFonts w:ascii="Times New Roman" w:eastAsia="Times New Roman" w:hAnsi="Times New Roman"/>
          <w:lang w:eastAsia="ko-KR"/>
        </w:rPr>
        <w:t xml:space="preserve"> and </w:t>
      </w:r>
      <w:r w:rsidRPr="00366509">
        <w:rPr>
          <w:rFonts w:ascii="Times New Roman" w:eastAsia="Times New Roman" w:hAnsi="Times New Roman"/>
          <w:i/>
          <w:iCs/>
          <w:lang w:eastAsia="ko-KR"/>
        </w:rPr>
        <w:t>firstActiveUplinkBWP-Id</w:t>
      </w:r>
      <w:r w:rsidRPr="00366509">
        <w:rPr>
          <w:rFonts w:ascii="Times New Roman" w:eastAsia="Times New Roman" w:hAnsi="Times New Roman"/>
          <w:lang w:eastAsia="ko-KR"/>
        </w:rPr>
        <w:t xml:space="preserve"> respectively.</w:t>
      </w:r>
    </w:p>
    <w:p w14:paraId="53396C27" w14:textId="77777777" w:rsidR="00366509" w:rsidRPr="00366509" w:rsidRDefault="00366509" w:rsidP="00366509">
      <w:pPr>
        <w:overflowPunct w:val="0"/>
        <w:autoSpaceDE w:val="0"/>
        <w:autoSpaceDN w:val="0"/>
        <w:adjustRightInd w:val="0"/>
        <w:spacing w:after="180"/>
        <w:ind w:left="851" w:hanging="284"/>
        <w:rPr>
          <w:rFonts w:ascii="Times New Roman" w:eastAsia="Times New Roman" w:hAnsi="Times New Roman"/>
          <w:lang w:eastAsia="ko-KR"/>
        </w:rPr>
      </w:pPr>
      <w:r w:rsidRPr="00366509">
        <w:rPr>
          <w:rFonts w:ascii="Times New Roman" w:eastAsia="Times New Roman" w:hAnsi="Times New Roman"/>
          <w:lang w:eastAsia="ko-KR"/>
        </w:rPr>
        <w:t>2&gt;</w:t>
      </w:r>
      <w:r w:rsidRPr="00366509">
        <w:rPr>
          <w:rFonts w:ascii="Times New Roman" w:eastAsia="Times New Roman" w:hAnsi="Times New Roman"/>
          <w:lang w:eastAsia="ko-KR"/>
        </w:rPr>
        <w:tab/>
        <w:t xml:space="preserve">start or restart the </w:t>
      </w:r>
      <w:r w:rsidRPr="00366509">
        <w:rPr>
          <w:rFonts w:ascii="Times New Roman" w:eastAsia="Times New Roman" w:hAnsi="Times New Roman"/>
          <w:i/>
          <w:iCs/>
          <w:lang w:eastAsia="ko-KR"/>
        </w:rPr>
        <w:t>sCellDeactivationTimer</w:t>
      </w:r>
      <w:r w:rsidRPr="00366509">
        <w:rPr>
          <w:rFonts w:ascii="Times New Roman" w:eastAsia="Times New Roman" w:hAnsi="Times New Roman"/>
          <w:lang w:eastAsia="ko-KR"/>
        </w:rPr>
        <w:t xml:space="preserve"> associated with the SCell according to the timing defined in TS 38.213 [6] for MAC CE activation and according to the timing defined in TS 38.133 [11] for direct SCell activation;</w:t>
      </w:r>
    </w:p>
    <w:p w14:paraId="5CF6E6D0" w14:textId="77777777" w:rsidR="00366509" w:rsidRPr="00366509" w:rsidRDefault="00366509" w:rsidP="00366509">
      <w:pPr>
        <w:overflowPunct w:val="0"/>
        <w:autoSpaceDE w:val="0"/>
        <w:autoSpaceDN w:val="0"/>
        <w:adjustRightInd w:val="0"/>
        <w:spacing w:after="180"/>
        <w:ind w:left="851" w:hanging="284"/>
        <w:rPr>
          <w:rFonts w:ascii="Times New Roman" w:eastAsia="Times New Roman" w:hAnsi="Times New Roman"/>
          <w:lang w:eastAsia="ko-KR"/>
        </w:rPr>
      </w:pPr>
      <w:r w:rsidRPr="00366509">
        <w:rPr>
          <w:rFonts w:ascii="Times New Roman" w:eastAsia="Times New Roman" w:hAnsi="Times New Roman"/>
          <w:lang w:eastAsia="ko-KR"/>
        </w:rPr>
        <w:t>2&gt;</w:t>
      </w:r>
      <w:r w:rsidRPr="00366509">
        <w:rPr>
          <w:rFonts w:ascii="Times New Roman" w:eastAsia="Times New Roman" w:hAnsi="Times New Roman"/>
          <w:lang w:eastAsia="ko-KR"/>
        </w:rPr>
        <w:tab/>
        <w:t>if the active DL BWP is not the dormant BWP:</w:t>
      </w:r>
    </w:p>
    <w:p w14:paraId="0701A0D1" w14:textId="77777777" w:rsidR="00366509" w:rsidRPr="00366509" w:rsidRDefault="00366509" w:rsidP="00366509">
      <w:pPr>
        <w:overflowPunct w:val="0"/>
        <w:autoSpaceDE w:val="0"/>
        <w:autoSpaceDN w:val="0"/>
        <w:adjustRightInd w:val="0"/>
        <w:spacing w:after="180"/>
        <w:ind w:left="1135" w:hanging="284"/>
        <w:rPr>
          <w:rFonts w:ascii="Times New Roman" w:eastAsia="Times New Roman" w:hAnsi="Times New Roman"/>
          <w:lang w:eastAsia="ko-KR"/>
        </w:rPr>
      </w:pPr>
      <w:r w:rsidRPr="00366509">
        <w:rPr>
          <w:rFonts w:ascii="Times New Roman" w:eastAsia="Times New Roman" w:hAnsi="Times New Roman"/>
          <w:lang w:eastAsia="ko-KR"/>
        </w:rPr>
        <w:t>3&gt;</w:t>
      </w:r>
      <w:r w:rsidRPr="00366509">
        <w:rPr>
          <w:rFonts w:ascii="Times New Roman" w:eastAsia="Times New Roman" w:hAnsi="Times New Roman"/>
          <w:lang w:eastAsia="ko-KR"/>
        </w:rPr>
        <w:tab/>
        <w:t>(re-)initialize any suspended configured uplink grants of configured grant Type 1 associated with this SCell according to the stored configuration, if any, and to start in the symbol according to rules in clause 5.8.2;</w:t>
      </w:r>
    </w:p>
    <w:p w14:paraId="648330F0" w14:textId="77777777" w:rsidR="00366509" w:rsidRPr="00366509" w:rsidRDefault="00366509" w:rsidP="00366509">
      <w:pPr>
        <w:overflowPunct w:val="0"/>
        <w:autoSpaceDE w:val="0"/>
        <w:autoSpaceDN w:val="0"/>
        <w:adjustRightInd w:val="0"/>
        <w:spacing w:after="180"/>
        <w:ind w:left="1135" w:hanging="284"/>
        <w:rPr>
          <w:rFonts w:ascii="Times New Roman" w:eastAsia="Times New Roman" w:hAnsi="Times New Roman"/>
          <w:lang w:eastAsia="ko-KR"/>
        </w:rPr>
      </w:pPr>
      <w:r w:rsidRPr="00366509">
        <w:rPr>
          <w:rFonts w:ascii="Times New Roman" w:eastAsia="Times New Roman" w:hAnsi="Times New Roman"/>
          <w:lang w:eastAsia="ko-KR"/>
        </w:rPr>
        <w:t>3&gt;</w:t>
      </w:r>
      <w:r w:rsidRPr="00366509">
        <w:rPr>
          <w:rFonts w:ascii="Times New Roman" w:eastAsia="Times New Roman" w:hAnsi="Times New Roman"/>
          <w:lang w:eastAsia="ko-KR"/>
        </w:rPr>
        <w:tab/>
        <w:t>trigger PHR according to clause 5.4.6.</w:t>
      </w:r>
    </w:p>
    <w:p w14:paraId="17F95E2D" w14:textId="77777777" w:rsidR="00366509" w:rsidRPr="00366509" w:rsidRDefault="00366509" w:rsidP="00366509">
      <w:pPr>
        <w:overflowPunct w:val="0"/>
        <w:autoSpaceDE w:val="0"/>
        <w:autoSpaceDN w:val="0"/>
        <w:adjustRightInd w:val="0"/>
        <w:spacing w:after="180"/>
        <w:ind w:left="568" w:hanging="284"/>
        <w:rPr>
          <w:rFonts w:ascii="Times New Roman" w:eastAsia="Times New Roman" w:hAnsi="Times New Roman"/>
          <w:lang w:eastAsia="ja-JP"/>
        </w:rPr>
      </w:pPr>
      <w:r w:rsidRPr="00366509">
        <w:rPr>
          <w:rFonts w:ascii="Times New Roman" w:eastAsia="Times New Roman" w:hAnsi="Times New Roman"/>
          <w:lang w:eastAsia="ko-KR"/>
        </w:rPr>
        <w:t>1&gt;</w:t>
      </w:r>
      <w:r w:rsidRPr="00366509">
        <w:rPr>
          <w:rFonts w:ascii="Times New Roman" w:eastAsia="Times New Roman" w:hAnsi="Times New Roman"/>
        </w:rPr>
        <w:tab/>
        <w:t xml:space="preserve">else if an </w:t>
      </w:r>
      <w:r w:rsidRPr="00366509">
        <w:rPr>
          <w:rFonts w:ascii="Times New Roman" w:eastAsia="Times New Roman" w:hAnsi="Times New Roman"/>
          <w:lang w:eastAsia="ko-KR"/>
        </w:rPr>
        <w:t xml:space="preserve">SCell </w:t>
      </w:r>
      <w:r w:rsidRPr="00366509">
        <w:rPr>
          <w:rFonts w:ascii="Times New Roman" w:eastAsia="Times New Roman" w:hAnsi="Times New Roman"/>
        </w:rPr>
        <w:t xml:space="preserve">Activation/Deactivation MAC </w:t>
      </w:r>
      <w:r w:rsidRPr="00366509">
        <w:rPr>
          <w:rFonts w:ascii="Times New Roman" w:eastAsia="Times New Roman" w:hAnsi="Times New Roman"/>
          <w:lang w:eastAsia="ko-KR"/>
        </w:rPr>
        <w:t xml:space="preserve">CE or an </w:t>
      </w:r>
      <w:r w:rsidRPr="00366509">
        <w:rPr>
          <w:rFonts w:ascii="Times New Roman" w:eastAsia="Times New Roman" w:hAnsi="Times New Roman"/>
        </w:rPr>
        <w:t>Enhanced</w:t>
      </w:r>
      <w:r w:rsidRPr="00366509">
        <w:rPr>
          <w:rFonts w:ascii="Times New Roman" w:eastAsia="Times New Roman" w:hAnsi="Times New Roman"/>
          <w:sz w:val="16"/>
          <w:szCs w:val="16"/>
        </w:rPr>
        <w:t xml:space="preserve"> </w:t>
      </w:r>
      <w:r w:rsidRPr="00366509">
        <w:rPr>
          <w:rFonts w:ascii="Times New Roman" w:eastAsia="Yu Mincho" w:hAnsi="Times New Roman"/>
          <w:lang w:eastAsia="ko-KR"/>
        </w:rPr>
        <w:t xml:space="preserve">SCell Activation/Deactivation </w:t>
      </w:r>
      <w:r w:rsidRPr="00366509">
        <w:rPr>
          <w:rFonts w:ascii="Times New Roman" w:eastAsia="Times New Roman" w:hAnsi="Times New Roman"/>
          <w:lang w:eastAsia="ko-KR"/>
        </w:rPr>
        <w:t xml:space="preserve">MAC CE is received </w:t>
      </w:r>
      <w:r w:rsidRPr="00366509">
        <w:rPr>
          <w:rFonts w:ascii="Times New Roman" w:eastAsia="Times New Roman" w:hAnsi="Times New Roman"/>
        </w:rPr>
        <w:t>deactivating the SCell; or</w:t>
      </w:r>
    </w:p>
    <w:p w14:paraId="549EA8E8" w14:textId="77777777" w:rsidR="00366509" w:rsidRPr="00366509" w:rsidRDefault="00366509" w:rsidP="00366509">
      <w:pPr>
        <w:overflowPunct w:val="0"/>
        <w:autoSpaceDE w:val="0"/>
        <w:autoSpaceDN w:val="0"/>
        <w:adjustRightInd w:val="0"/>
        <w:spacing w:after="180"/>
        <w:ind w:left="568" w:hanging="284"/>
        <w:rPr>
          <w:rFonts w:ascii="Times New Roman" w:eastAsia="Times New Roman" w:hAnsi="Times New Roman"/>
        </w:rPr>
      </w:pPr>
      <w:r w:rsidRPr="00366509">
        <w:rPr>
          <w:rFonts w:ascii="Times New Roman" w:eastAsia="Times New Roman" w:hAnsi="Times New Roman"/>
          <w:lang w:eastAsia="ko-KR"/>
        </w:rPr>
        <w:t>1&gt;</w:t>
      </w:r>
      <w:r w:rsidRPr="00366509">
        <w:rPr>
          <w:rFonts w:ascii="Times New Roman" w:eastAsia="Times New Roman" w:hAnsi="Times New Roman"/>
        </w:rPr>
        <w:tab/>
        <w:t xml:space="preserve">if the </w:t>
      </w:r>
      <w:r w:rsidRPr="00366509">
        <w:rPr>
          <w:rFonts w:ascii="Times New Roman" w:eastAsia="Times New Roman" w:hAnsi="Times New Roman"/>
          <w:i/>
        </w:rPr>
        <w:t>sCellDeactivationTimer</w:t>
      </w:r>
      <w:r w:rsidRPr="00366509">
        <w:rPr>
          <w:rFonts w:ascii="Times New Roman" w:eastAsia="Times New Roman" w:hAnsi="Times New Roman"/>
        </w:rPr>
        <w:t xml:space="preserve"> associated with the activated SCell expires; or</w:t>
      </w:r>
    </w:p>
    <w:p w14:paraId="65C2ADD6" w14:textId="77777777" w:rsidR="00366509" w:rsidRPr="00366509" w:rsidRDefault="00366509" w:rsidP="00366509">
      <w:pPr>
        <w:overflowPunct w:val="0"/>
        <w:autoSpaceDE w:val="0"/>
        <w:autoSpaceDN w:val="0"/>
        <w:adjustRightInd w:val="0"/>
        <w:spacing w:after="180"/>
        <w:ind w:left="568" w:hanging="284"/>
        <w:rPr>
          <w:rFonts w:ascii="Times New Roman" w:eastAsia="Times New Roman" w:hAnsi="Times New Roman"/>
          <w:lang w:eastAsia="ko-KR"/>
        </w:rPr>
      </w:pPr>
      <w:r w:rsidRPr="00366509">
        <w:rPr>
          <w:rFonts w:ascii="Times New Roman" w:eastAsia="Times New Roman" w:hAnsi="Times New Roman"/>
        </w:rPr>
        <w:t>1&gt;</w:t>
      </w:r>
      <w:r w:rsidRPr="00366509">
        <w:rPr>
          <w:rFonts w:ascii="Times New Roman" w:eastAsia="Times New Roman" w:hAnsi="Times New Roman"/>
        </w:rPr>
        <w:tab/>
        <w:t>if the SCG associated with the activated SCell is deactivated</w:t>
      </w:r>
      <w:r w:rsidRPr="00366509">
        <w:rPr>
          <w:rFonts w:ascii="Times New Roman" w:eastAsia="Times New Roman" w:hAnsi="Times New Roman"/>
          <w:lang w:eastAsia="ko-KR"/>
        </w:rPr>
        <w:t>:</w:t>
      </w:r>
    </w:p>
    <w:p w14:paraId="7893D79C" w14:textId="77777777" w:rsidR="00366509" w:rsidRPr="00366509" w:rsidRDefault="00366509" w:rsidP="00366509">
      <w:pPr>
        <w:overflowPunct w:val="0"/>
        <w:autoSpaceDE w:val="0"/>
        <w:autoSpaceDN w:val="0"/>
        <w:adjustRightInd w:val="0"/>
        <w:spacing w:after="180"/>
        <w:ind w:left="851" w:hanging="284"/>
        <w:rPr>
          <w:rFonts w:ascii="Times New Roman" w:eastAsia="Times New Roman" w:hAnsi="Times New Roman"/>
          <w:lang w:eastAsia="ja-JP"/>
        </w:rPr>
      </w:pPr>
      <w:r w:rsidRPr="00366509">
        <w:rPr>
          <w:rFonts w:ascii="Times New Roman" w:eastAsia="Times New Roman" w:hAnsi="Times New Roman"/>
          <w:lang w:eastAsia="ko-KR"/>
        </w:rPr>
        <w:t>2&gt;</w:t>
      </w:r>
      <w:r w:rsidRPr="00366509">
        <w:rPr>
          <w:rFonts w:ascii="Times New Roman" w:eastAsia="Times New Roman" w:hAnsi="Times New Roman"/>
        </w:rPr>
        <w:tab/>
        <w:t>deactivate the SCell according to the timing defined in TS 38.213 [6];</w:t>
      </w:r>
    </w:p>
    <w:p w14:paraId="5AC378F3" w14:textId="77777777" w:rsidR="00366509" w:rsidRPr="00366509" w:rsidRDefault="00366509" w:rsidP="00366509">
      <w:pPr>
        <w:overflowPunct w:val="0"/>
        <w:autoSpaceDE w:val="0"/>
        <w:autoSpaceDN w:val="0"/>
        <w:adjustRightInd w:val="0"/>
        <w:spacing w:after="180"/>
        <w:ind w:left="851" w:hanging="284"/>
        <w:rPr>
          <w:rFonts w:ascii="Times New Roman" w:eastAsia="Times New Roman" w:hAnsi="Times New Roman"/>
        </w:rPr>
      </w:pPr>
      <w:r w:rsidRPr="00366509">
        <w:rPr>
          <w:rFonts w:ascii="Times New Roman" w:eastAsia="Times New Roman" w:hAnsi="Times New Roman"/>
          <w:lang w:eastAsia="ko-KR"/>
        </w:rPr>
        <w:t>2&gt;</w:t>
      </w:r>
      <w:r w:rsidRPr="00366509">
        <w:rPr>
          <w:rFonts w:ascii="Times New Roman" w:eastAsia="Times New Roman" w:hAnsi="Times New Roman"/>
        </w:rPr>
        <w:tab/>
        <w:t xml:space="preserve">stop the </w:t>
      </w:r>
      <w:r w:rsidRPr="00366509">
        <w:rPr>
          <w:rFonts w:ascii="Times New Roman" w:eastAsia="Times New Roman" w:hAnsi="Times New Roman"/>
          <w:i/>
        </w:rPr>
        <w:t>sCellDeactivationTimer</w:t>
      </w:r>
      <w:r w:rsidRPr="00366509">
        <w:rPr>
          <w:rFonts w:ascii="Times New Roman" w:eastAsia="Times New Roman" w:hAnsi="Times New Roman"/>
        </w:rPr>
        <w:t xml:space="preserve"> associated with the SCell;</w:t>
      </w:r>
    </w:p>
    <w:p w14:paraId="1803F718" w14:textId="77777777" w:rsidR="00366509" w:rsidRPr="00366509" w:rsidRDefault="00366509" w:rsidP="00366509">
      <w:pPr>
        <w:overflowPunct w:val="0"/>
        <w:autoSpaceDE w:val="0"/>
        <w:autoSpaceDN w:val="0"/>
        <w:adjustRightInd w:val="0"/>
        <w:spacing w:after="180"/>
        <w:ind w:left="851" w:hanging="284"/>
        <w:rPr>
          <w:rFonts w:ascii="Times New Roman" w:eastAsia="Times New Roman" w:hAnsi="Times New Roman"/>
        </w:rPr>
      </w:pPr>
      <w:r w:rsidRPr="00366509">
        <w:rPr>
          <w:rFonts w:ascii="Times New Roman" w:eastAsia="Times New Roman" w:hAnsi="Times New Roman"/>
        </w:rPr>
        <w:t>2&gt;</w:t>
      </w:r>
      <w:r w:rsidRPr="00366509">
        <w:rPr>
          <w:rFonts w:ascii="Times New Roman" w:eastAsia="Times New Roman" w:hAnsi="Times New Roman"/>
        </w:rPr>
        <w:tab/>
        <w:t xml:space="preserve">stop the </w:t>
      </w:r>
      <w:r w:rsidRPr="00366509">
        <w:rPr>
          <w:rFonts w:ascii="Times New Roman" w:eastAsia="Times New Roman" w:hAnsi="Times New Roman"/>
          <w:i/>
        </w:rPr>
        <w:t>bwp-InactivityTimer</w:t>
      </w:r>
      <w:r w:rsidRPr="00366509">
        <w:rPr>
          <w:rFonts w:ascii="Times New Roman" w:eastAsia="Times New Roman" w:hAnsi="Times New Roman"/>
        </w:rPr>
        <w:t xml:space="preserve"> associated with the SCell;</w:t>
      </w:r>
    </w:p>
    <w:p w14:paraId="6B2B0E03" w14:textId="77777777" w:rsidR="00366509" w:rsidRPr="00366509" w:rsidRDefault="00366509" w:rsidP="00366509">
      <w:pPr>
        <w:overflowPunct w:val="0"/>
        <w:autoSpaceDE w:val="0"/>
        <w:autoSpaceDN w:val="0"/>
        <w:adjustRightInd w:val="0"/>
        <w:spacing w:after="180"/>
        <w:ind w:left="851" w:hanging="284"/>
        <w:rPr>
          <w:rFonts w:ascii="Times New Roman" w:eastAsia="Times New Roman" w:hAnsi="Times New Roman"/>
          <w:lang w:eastAsia="ko-KR"/>
        </w:rPr>
      </w:pPr>
      <w:r w:rsidRPr="00366509">
        <w:rPr>
          <w:rFonts w:ascii="Times New Roman" w:eastAsia="Times New Roman" w:hAnsi="Times New Roman"/>
        </w:rPr>
        <w:t>2&gt;</w:t>
      </w:r>
      <w:r w:rsidRPr="00366509">
        <w:rPr>
          <w:rFonts w:ascii="Times New Roman" w:eastAsia="Times New Roman" w:hAnsi="Times New Roman"/>
        </w:rPr>
        <w:tab/>
        <w:t>deactivate any active BWP associated with the SCell;</w:t>
      </w:r>
    </w:p>
    <w:p w14:paraId="6DC56F11" w14:textId="77777777" w:rsidR="00366509" w:rsidRPr="00366509" w:rsidRDefault="00366509" w:rsidP="00366509">
      <w:pPr>
        <w:overflowPunct w:val="0"/>
        <w:autoSpaceDE w:val="0"/>
        <w:autoSpaceDN w:val="0"/>
        <w:adjustRightInd w:val="0"/>
        <w:spacing w:after="180"/>
        <w:ind w:left="851" w:hanging="284"/>
        <w:rPr>
          <w:rFonts w:ascii="Times New Roman" w:eastAsia="Times New Roman" w:hAnsi="Times New Roman"/>
          <w:lang w:eastAsia="ko-KR"/>
        </w:rPr>
      </w:pPr>
      <w:r w:rsidRPr="00366509">
        <w:rPr>
          <w:rFonts w:ascii="Times New Roman" w:eastAsia="Times New Roman" w:hAnsi="Times New Roman"/>
          <w:lang w:eastAsia="ko-KR"/>
        </w:rPr>
        <w:t>2&gt;</w:t>
      </w:r>
      <w:r w:rsidRPr="00366509">
        <w:rPr>
          <w:rFonts w:ascii="Times New Roman" w:eastAsia="Times New Roman" w:hAnsi="Times New Roman"/>
          <w:lang w:eastAsia="ko-KR"/>
        </w:rPr>
        <w:tab/>
        <w:t>clear any configured downlink assignment and any configured uplink grant Type 2 associated with the SCell respectively;</w:t>
      </w:r>
    </w:p>
    <w:p w14:paraId="4A42C142" w14:textId="77777777" w:rsidR="00366509" w:rsidRPr="00366509" w:rsidRDefault="00366509" w:rsidP="00366509">
      <w:pPr>
        <w:overflowPunct w:val="0"/>
        <w:autoSpaceDE w:val="0"/>
        <w:autoSpaceDN w:val="0"/>
        <w:adjustRightInd w:val="0"/>
        <w:spacing w:after="180"/>
        <w:ind w:left="851" w:hanging="284"/>
        <w:rPr>
          <w:rFonts w:ascii="Times New Roman" w:eastAsia="Times New Roman" w:hAnsi="Times New Roman"/>
          <w:lang w:eastAsia="ko-KR"/>
        </w:rPr>
      </w:pPr>
      <w:r w:rsidRPr="00366509">
        <w:rPr>
          <w:rFonts w:ascii="Times New Roman" w:eastAsia="Times New Roman" w:hAnsi="Times New Roman"/>
          <w:lang w:eastAsia="ko-KR"/>
        </w:rPr>
        <w:t>2&gt;</w:t>
      </w:r>
      <w:r w:rsidRPr="00366509">
        <w:rPr>
          <w:rFonts w:ascii="Times New Roman" w:eastAsia="Times New Roman" w:hAnsi="Times New Roman"/>
          <w:lang w:eastAsia="ko-KR"/>
        </w:rPr>
        <w:tab/>
        <w:t>clear any PUSCH resource for semi-persistent CSI reporting associated with the SCell;</w:t>
      </w:r>
    </w:p>
    <w:p w14:paraId="7DFCD1F8" w14:textId="77777777" w:rsidR="00366509" w:rsidRPr="00366509" w:rsidRDefault="00366509" w:rsidP="00366509">
      <w:pPr>
        <w:overflowPunct w:val="0"/>
        <w:autoSpaceDE w:val="0"/>
        <w:autoSpaceDN w:val="0"/>
        <w:adjustRightInd w:val="0"/>
        <w:spacing w:after="180"/>
        <w:ind w:left="851" w:hanging="284"/>
        <w:rPr>
          <w:rFonts w:ascii="Times New Roman" w:eastAsia="Times New Roman" w:hAnsi="Times New Roman"/>
          <w:lang w:eastAsia="ko-KR"/>
        </w:rPr>
      </w:pPr>
      <w:r w:rsidRPr="00366509">
        <w:rPr>
          <w:rFonts w:ascii="Times New Roman" w:eastAsia="Times New Roman" w:hAnsi="Times New Roman"/>
          <w:lang w:eastAsia="ko-KR"/>
        </w:rPr>
        <w:t>2&gt;</w:t>
      </w:r>
      <w:r w:rsidRPr="00366509">
        <w:rPr>
          <w:rFonts w:ascii="Times New Roman" w:eastAsia="Times New Roman" w:hAnsi="Times New Roman"/>
          <w:lang w:eastAsia="ko-KR"/>
        </w:rPr>
        <w:tab/>
        <w:t>suspend any configured uplink grant Type 1 associated with the SCell;</w:t>
      </w:r>
    </w:p>
    <w:p w14:paraId="671024DB" w14:textId="77777777" w:rsidR="00366509" w:rsidRPr="00366509" w:rsidRDefault="00366509" w:rsidP="00366509">
      <w:pPr>
        <w:overflowPunct w:val="0"/>
        <w:autoSpaceDE w:val="0"/>
        <w:autoSpaceDN w:val="0"/>
        <w:adjustRightInd w:val="0"/>
        <w:spacing w:after="180"/>
        <w:ind w:left="851" w:hanging="284"/>
        <w:rPr>
          <w:rFonts w:ascii="Times New Roman" w:eastAsia="Times New Roman" w:hAnsi="Times New Roman"/>
          <w:lang w:eastAsia="ja-JP"/>
        </w:rPr>
      </w:pPr>
      <w:r w:rsidRPr="00366509">
        <w:rPr>
          <w:rFonts w:ascii="Times New Roman" w:eastAsia="Times New Roman" w:hAnsi="Times New Roman"/>
          <w:lang w:eastAsia="ko-KR"/>
        </w:rPr>
        <w:t>2&gt;</w:t>
      </w:r>
      <w:r w:rsidRPr="00366509">
        <w:rPr>
          <w:rFonts w:ascii="Times New Roman" w:eastAsia="Times New Roman" w:hAnsi="Times New Roman"/>
        </w:rPr>
        <w:tab/>
        <w:t>flush all HARQ buffers associated with the SCell;</w:t>
      </w:r>
    </w:p>
    <w:p w14:paraId="7162D8DF" w14:textId="77777777" w:rsidR="00366509" w:rsidRPr="00366509" w:rsidRDefault="00366509" w:rsidP="00366509">
      <w:pPr>
        <w:overflowPunct w:val="0"/>
        <w:autoSpaceDE w:val="0"/>
        <w:autoSpaceDN w:val="0"/>
        <w:adjustRightInd w:val="0"/>
        <w:spacing w:after="180"/>
        <w:ind w:left="851" w:hanging="284"/>
        <w:rPr>
          <w:rFonts w:ascii="Times New Roman" w:eastAsia="Times New Roman" w:hAnsi="Times New Roman"/>
        </w:rPr>
      </w:pPr>
      <w:r w:rsidRPr="00366509">
        <w:rPr>
          <w:rFonts w:ascii="Times New Roman" w:eastAsia="Times New Roman" w:hAnsi="Times New Roman"/>
          <w:lang w:eastAsia="ko-KR"/>
        </w:rPr>
        <w:t>2&gt;</w:t>
      </w:r>
      <w:r w:rsidRPr="00366509">
        <w:rPr>
          <w:rFonts w:ascii="Times New Roman" w:eastAsia="Times New Roman" w:hAnsi="Times New Roman"/>
        </w:rPr>
        <w:tab/>
        <w:t>cancel, if any, triggered consistent LBT failure for the SCell.</w:t>
      </w:r>
    </w:p>
    <w:p w14:paraId="7826D1C1" w14:textId="77777777" w:rsidR="00366509" w:rsidRPr="00366509" w:rsidRDefault="00366509" w:rsidP="00366509">
      <w:pPr>
        <w:overflowPunct w:val="0"/>
        <w:autoSpaceDE w:val="0"/>
        <w:autoSpaceDN w:val="0"/>
        <w:adjustRightInd w:val="0"/>
        <w:spacing w:after="180"/>
        <w:ind w:left="568" w:hanging="284"/>
        <w:rPr>
          <w:rFonts w:ascii="Times New Roman" w:eastAsia="Times New Roman" w:hAnsi="Times New Roman"/>
        </w:rPr>
      </w:pPr>
      <w:r w:rsidRPr="00366509">
        <w:rPr>
          <w:rFonts w:ascii="Times New Roman" w:eastAsia="Times New Roman" w:hAnsi="Times New Roman"/>
          <w:lang w:eastAsia="ko-KR"/>
        </w:rPr>
        <w:t>1&gt;</w:t>
      </w:r>
      <w:r w:rsidRPr="00366509">
        <w:rPr>
          <w:rFonts w:ascii="Times New Roman" w:eastAsia="Times New Roman" w:hAnsi="Times New Roman"/>
        </w:rPr>
        <w:tab/>
        <w:t>if PDCCH on the activated SCell indicates an uplink grant or downlink assignment; or</w:t>
      </w:r>
    </w:p>
    <w:p w14:paraId="0449C4F0" w14:textId="77777777" w:rsidR="00366509" w:rsidRPr="00366509" w:rsidRDefault="00366509" w:rsidP="00366509">
      <w:pPr>
        <w:overflowPunct w:val="0"/>
        <w:autoSpaceDE w:val="0"/>
        <w:autoSpaceDN w:val="0"/>
        <w:adjustRightInd w:val="0"/>
        <w:spacing w:after="180"/>
        <w:ind w:left="568" w:hanging="284"/>
        <w:rPr>
          <w:rFonts w:ascii="Times New Roman" w:eastAsia="Times New Roman" w:hAnsi="Times New Roman"/>
        </w:rPr>
      </w:pPr>
      <w:r w:rsidRPr="00366509">
        <w:rPr>
          <w:rFonts w:ascii="Times New Roman" w:eastAsia="Times New Roman" w:hAnsi="Times New Roman"/>
          <w:lang w:eastAsia="ko-KR"/>
        </w:rPr>
        <w:t>1&gt;</w:t>
      </w:r>
      <w:r w:rsidRPr="00366509">
        <w:rPr>
          <w:rFonts w:ascii="Times New Roman" w:eastAsia="Times New Roman" w:hAnsi="Times New Roman"/>
        </w:rPr>
        <w:tab/>
        <w:t>if PDCCH on the Serving Cell scheduling the activated SCell indicates an uplink grant or a downlink assignment for the activated SCell; or</w:t>
      </w:r>
    </w:p>
    <w:p w14:paraId="1D14ED5A" w14:textId="77777777" w:rsidR="00366509" w:rsidRPr="00366509" w:rsidRDefault="00366509" w:rsidP="00366509">
      <w:pPr>
        <w:overflowPunct w:val="0"/>
        <w:autoSpaceDE w:val="0"/>
        <w:autoSpaceDN w:val="0"/>
        <w:adjustRightInd w:val="0"/>
        <w:spacing w:after="180"/>
        <w:ind w:left="568" w:hanging="284"/>
        <w:rPr>
          <w:rFonts w:ascii="Times New Roman" w:eastAsia="Times New Roman" w:hAnsi="Times New Roman"/>
        </w:rPr>
      </w:pPr>
      <w:r w:rsidRPr="00366509">
        <w:rPr>
          <w:rFonts w:ascii="Times New Roman" w:eastAsia="Times New Roman" w:hAnsi="Times New Roman"/>
        </w:rPr>
        <w:t>1&gt;</w:t>
      </w:r>
      <w:r w:rsidRPr="00366509">
        <w:rPr>
          <w:rFonts w:ascii="Times New Roman" w:eastAsia="Times New Roman" w:hAnsi="Times New Roman"/>
        </w:rPr>
        <w:tab/>
        <w:t>if a MAC PDU is transmitted in a configured uplink grant and LBT failure indication is not received from lower layers; or</w:t>
      </w:r>
    </w:p>
    <w:p w14:paraId="46E25815" w14:textId="77777777" w:rsidR="00366509" w:rsidRPr="00366509" w:rsidRDefault="00366509" w:rsidP="00366509">
      <w:pPr>
        <w:overflowPunct w:val="0"/>
        <w:autoSpaceDE w:val="0"/>
        <w:autoSpaceDN w:val="0"/>
        <w:adjustRightInd w:val="0"/>
        <w:spacing w:after="180"/>
        <w:ind w:left="568" w:hanging="284"/>
        <w:rPr>
          <w:rFonts w:ascii="Times New Roman" w:eastAsia="Times New Roman" w:hAnsi="Times New Roman"/>
        </w:rPr>
      </w:pPr>
      <w:r w:rsidRPr="00366509">
        <w:rPr>
          <w:rFonts w:ascii="Times New Roman" w:eastAsia="Times New Roman" w:hAnsi="Times New Roman"/>
        </w:rPr>
        <w:t>1&gt;</w:t>
      </w:r>
      <w:r w:rsidRPr="00366509">
        <w:rPr>
          <w:rFonts w:ascii="Times New Roman" w:eastAsia="Times New Roman" w:hAnsi="Times New Roman"/>
        </w:rPr>
        <w:tab/>
        <w:t>if a MAC PDU is received in a configured downlink assignment:</w:t>
      </w:r>
    </w:p>
    <w:p w14:paraId="7459F4EB" w14:textId="77777777" w:rsidR="00366509" w:rsidRPr="00366509" w:rsidRDefault="00366509" w:rsidP="00366509">
      <w:pPr>
        <w:overflowPunct w:val="0"/>
        <w:autoSpaceDE w:val="0"/>
        <w:autoSpaceDN w:val="0"/>
        <w:adjustRightInd w:val="0"/>
        <w:spacing w:after="180"/>
        <w:ind w:left="851" w:hanging="284"/>
        <w:rPr>
          <w:rFonts w:ascii="Times New Roman" w:eastAsia="Times New Roman" w:hAnsi="Times New Roman"/>
        </w:rPr>
      </w:pPr>
      <w:r w:rsidRPr="00366509">
        <w:rPr>
          <w:rFonts w:ascii="Times New Roman" w:eastAsia="Times New Roman" w:hAnsi="Times New Roman"/>
          <w:lang w:eastAsia="ko-KR"/>
        </w:rPr>
        <w:t>2&gt;</w:t>
      </w:r>
      <w:r w:rsidRPr="00366509">
        <w:rPr>
          <w:rFonts w:ascii="Times New Roman" w:eastAsia="Times New Roman" w:hAnsi="Times New Roman"/>
        </w:rPr>
        <w:tab/>
        <w:t xml:space="preserve">restart the </w:t>
      </w:r>
      <w:r w:rsidRPr="00366509">
        <w:rPr>
          <w:rFonts w:ascii="Times New Roman" w:eastAsia="Times New Roman" w:hAnsi="Times New Roman"/>
          <w:i/>
        </w:rPr>
        <w:t>sCellDeactivationTimer</w:t>
      </w:r>
      <w:r w:rsidRPr="00366509">
        <w:rPr>
          <w:rFonts w:ascii="Times New Roman" w:eastAsia="Times New Roman" w:hAnsi="Times New Roman"/>
        </w:rPr>
        <w:t xml:space="preserve"> associated with the SCell.</w:t>
      </w:r>
    </w:p>
    <w:p w14:paraId="3A15CCAA" w14:textId="77777777" w:rsidR="00366509" w:rsidRPr="00366509" w:rsidRDefault="00366509" w:rsidP="00366509">
      <w:pPr>
        <w:overflowPunct w:val="0"/>
        <w:autoSpaceDE w:val="0"/>
        <w:autoSpaceDN w:val="0"/>
        <w:adjustRightInd w:val="0"/>
        <w:spacing w:after="180"/>
        <w:ind w:left="568" w:hanging="284"/>
        <w:rPr>
          <w:rFonts w:ascii="Times New Roman" w:eastAsia="Times New Roman" w:hAnsi="Times New Roman"/>
        </w:rPr>
      </w:pPr>
      <w:r w:rsidRPr="00366509">
        <w:rPr>
          <w:rFonts w:ascii="Times New Roman" w:eastAsia="Times New Roman" w:hAnsi="Times New Roman"/>
          <w:lang w:eastAsia="ko-KR"/>
        </w:rPr>
        <w:t>1&gt;</w:t>
      </w:r>
      <w:r w:rsidRPr="00366509">
        <w:rPr>
          <w:rFonts w:ascii="Times New Roman" w:eastAsia="Times New Roman" w:hAnsi="Times New Roman"/>
        </w:rPr>
        <w:tab/>
        <w:t>if the SCell is deactivated:</w:t>
      </w:r>
    </w:p>
    <w:p w14:paraId="541DA3BB" w14:textId="77777777" w:rsidR="007717F1" w:rsidRDefault="00366509" w:rsidP="007717F1">
      <w:pPr>
        <w:overflowPunct w:val="0"/>
        <w:autoSpaceDE w:val="0"/>
        <w:autoSpaceDN w:val="0"/>
        <w:adjustRightInd w:val="0"/>
        <w:spacing w:after="180"/>
        <w:ind w:left="851" w:hanging="284"/>
        <w:rPr>
          <w:ins w:id="98" w:author="vivo" w:date="2024-05-10T15:24:00Z" w16du:dateUtc="2024-05-10T07:24:00Z"/>
          <w:rFonts w:ascii="Times New Roman" w:eastAsiaTheme="minorEastAsia" w:hAnsi="Times New Roman"/>
        </w:rPr>
      </w:pPr>
      <w:r w:rsidRPr="00366509">
        <w:rPr>
          <w:rFonts w:ascii="Times New Roman" w:eastAsia="Times New Roman" w:hAnsi="Times New Roman"/>
          <w:lang w:eastAsia="ko-KR"/>
        </w:rPr>
        <w:t>2&gt;</w:t>
      </w:r>
      <w:r w:rsidRPr="00366509">
        <w:rPr>
          <w:rFonts w:ascii="Times New Roman" w:eastAsia="Times New Roman" w:hAnsi="Times New Roman"/>
        </w:rPr>
        <w:tab/>
        <w:t>not transmit SRS on the SCell;</w:t>
      </w:r>
    </w:p>
    <w:p w14:paraId="101F3220" w14:textId="77777777" w:rsidR="007717F1" w:rsidRDefault="007717F1" w:rsidP="007717F1">
      <w:pPr>
        <w:overflowPunct w:val="0"/>
        <w:autoSpaceDE w:val="0"/>
        <w:autoSpaceDN w:val="0"/>
        <w:adjustRightInd w:val="0"/>
        <w:spacing w:after="180"/>
        <w:ind w:left="851" w:hanging="284"/>
        <w:rPr>
          <w:ins w:id="99" w:author="vivo" w:date="2024-05-10T15:24:00Z" w16du:dateUtc="2024-05-10T07:24:00Z"/>
          <w:rFonts w:ascii="Times New Roman" w:eastAsiaTheme="minorEastAsia" w:hAnsi="Times New Roman"/>
        </w:rPr>
      </w:pPr>
      <w:ins w:id="100" w:author="vivo" w:date="2024-05-10T15:24:00Z" w16du:dateUtc="2024-05-10T07:24:00Z">
        <w:r w:rsidRPr="00366509">
          <w:rPr>
            <w:rFonts w:ascii="Times New Roman" w:eastAsia="Times New Roman" w:hAnsi="Times New Roman"/>
            <w:lang w:eastAsia="ko-KR"/>
          </w:rPr>
          <w:t>2&gt;</w:t>
        </w:r>
        <w:r w:rsidRPr="00366509">
          <w:rPr>
            <w:rFonts w:ascii="Times New Roman" w:eastAsia="Times New Roman" w:hAnsi="Times New Roman"/>
            <w:lang w:eastAsia="ko-KR"/>
          </w:rPr>
          <w:tab/>
        </w:r>
        <w:r w:rsidRPr="00366509">
          <w:rPr>
            <w:rFonts w:ascii="Times New Roman" w:eastAsia="Times New Roman" w:hAnsi="Times New Roman"/>
          </w:rPr>
          <w:t>if the SCell is</w:t>
        </w:r>
        <w:r>
          <w:rPr>
            <w:rFonts w:ascii="Times New Roman" w:eastAsiaTheme="minorEastAsia" w:hAnsi="Times New Roman" w:hint="eastAsia"/>
          </w:rPr>
          <w:t xml:space="preserve"> not configured to be an LTM candidate cell; or</w:t>
        </w:r>
      </w:ins>
    </w:p>
    <w:p w14:paraId="462FAA06" w14:textId="59B01B7C" w:rsidR="004D45EA" w:rsidRPr="004D45EA" w:rsidRDefault="007717F1" w:rsidP="007717F1">
      <w:pPr>
        <w:overflowPunct w:val="0"/>
        <w:autoSpaceDE w:val="0"/>
        <w:autoSpaceDN w:val="0"/>
        <w:adjustRightInd w:val="0"/>
        <w:spacing w:after="180"/>
        <w:ind w:left="851" w:hanging="284"/>
        <w:rPr>
          <w:rFonts w:ascii="Times New Roman" w:eastAsiaTheme="minorEastAsia" w:hAnsi="Times New Roman"/>
        </w:rPr>
      </w:pPr>
      <w:ins w:id="101" w:author="vivo" w:date="2024-05-10T15:24:00Z" w16du:dateUtc="2024-05-10T07:24:00Z">
        <w:r w:rsidRPr="00366509">
          <w:rPr>
            <w:rFonts w:ascii="Times New Roman" w:eastAsia="Times New Roman" w:hAnsi="Times New Roman"/>
            <w:lang w:eastAsia="ko-KR"/>
          </w:rPr>
          <w:t>2&gt;</w:t>
        </w:r>
        <w:r w:rsidRPr="00366509">
          <w:rPr>
            <w:rFonts w:ascii="Times New Roman" w:eastAsia="Times New Roman" w:hAnsi="Times New Roman"/>
            <w:lang w:eastAsia="ko-KR"/>
          </w:rPr>
          <w:tab/>
        </w:r>
        <w:r w:rsidRPr="00366509">
          <w:rPr>
            <w:rFonts w:ascii="Times New Roman" w:eastAsia="Times New Roman" w:hAnsi="Times New Roman"/>
          </w:rPr>
          <w:t>if the SCell is</w:t>
        </w:r>
        <w:r>
          <w:rPr>
            <w:rFonts w:ascii="Times New Roman" w:eastAsiaTheme="minorEastAsia" w:hAnsi="Times New Roman" w:hint="eastAsia"/>
          </w:rPr>
          <w:t xml:space="preserve"> configured to be an LTM candidate cell and the corrsponding </w:t>
        </w:r>
        <w:r w:rsidRPr="00813559">
          <w:rPr>
            <w:i/>
            <w:iCs/>
          </w:rPr>
          <w:t>LTM-CandidateId</w:t>
        </w:r>
        <w:r>
          <w:rPr>
            <w:rFonts w:ascii="Times New Roman" w:eastAsiaTheme="minorEastAsia" w:hAnsi="Times New Roman" w:hint="eastAsia"/>
          </w:rPr>
          <w:t xml:space="preserve"> is not included in the </w:t>
        </w:r>
        <w:r w:rsidRPr="00FF4867">
          <w:rPr>
            <w:i/>
            <w:iCs/>
          </w:rPr>
          <w:t>LTM-</w:t>
        </w:r>
        <w:r w:rsidRPr="00FF4867">
          <w:rPr>
            <w:i/>
          </w:rPr>
          <w:t>CSI-ResourceConfig</w:t>
        </w:r>
        <w:r>
          <w:rPr>
            <w:rFonts w:ascii="Times New Roman" w:eastAsiaTheme="minorEastAsia" w:hAnsi="Times New Roman" w:hint="eastAsia"/>
          </w:rPr>
          <w:t xml:space="preserve"> associated to the </w:t>
        </w:r>
        <w:r w:rsidRPr="00813559">
          <w:rPr>
            <w:rFonts w:ascii="Times New Roman" w:eastAsiaTheme="minorEastAsia" w:hAnsi="Times New Roman"/>
            <w:i/>
            <w:iCs/>
          </w:rPr>
          <w:t>LTM-CSI-ReportConfig</w:t>
        </w:r>
        <w:r>
          <w:rPr>
            <w:rFonts w:ascii="Times New Roman" w:eastAsiaTheme="minorEastAsia" w:hAnsi="Times New Roman" w:hint="eastAsia"/>
          </w:rPr>
          <w:t xml:space="preserve"> configuration of the SpCell of a MAC entity:</w:t>
        </w:r>
      </w:ins>
    </w:p>
    <w:p w14:paraId="0D0A2A0E" w14:textId="79CAF366" w:rsidR="00366509" w:rsidRPr="00366509" w:rsidRDefault="00366509" w:rsidP="004D45EA">
      <w:pPr>
        <w:overflowPunct w:val="0"/>
        <w:autoSpaceDE w:val="0"/>
        <w:autoSpaceDN w:val="0"/>
        <w:adjustRightInd w:val="0"/>
        <w:spacing w:after="180"/>
        <w:ind w:left="851" w:hanging="11"/>
        <w:rPr>
          <w:rFonts w:ascii="Times New Roman" w:eastAsia="Times New Roman" w:hAnsi="Times New Roman"/>
        </w:rPr>
      </w:pPr>
      <w:del w:id="102" w:author="vivo" w:date="2024-05-10T15:24:00Z" w16du:dateUtc="2024-05-10T07:24:00Z">
        <w:r w:rsidRPr="00366509" w:rsidDel="007717F1">
          <w:rPr>
            <w:rFonts w:ascii="Times New Roman" w:eastAsia="Times New Roman" w:hAnsi="Times New Roman"/>
            <w:lang w:eastAsia="ko-KR"/>
          </w:rPr>
          <w:delText>2</w:delText>
        </w:r>
      </w:del>
      <w:ins w:id="103" w:author="vivo" w:date="2024-05-10T15:24:00Z" w16du:dateUtc="2024-05-10T07:24:00Z">
        <w:r w:rsidR="007717F1">
          <w:rPr>
            <w:rFonts w:ascii="Times New Roman" w:eastAsiaTheme="minorEastAsia" w:hAnsi="Times New Roman" w:hint="eastAsia"/>
          </w:rPr>
          <w:t>3</w:t>
        </w:r>
      </w:ins>
      <w:r w:rsidRPr="00366509">
        <w:rPr>
          <w:rFonts w:ascii="Times New Roman" w:eastAsia="Times New Roman" w:hAnsi="Times New Roman"/>
          <w:lang w:eastAsia="ko-KR"/>
        </w:rPr>
        <w:t>&gt;</w:t>
      </w:r>
      <w:r w:rsidRPr="00366509">
        <w:rPr>
          <w:rFonts w:ascii="Times New Roman" w:eastAsia="Times New Roman" w:hAnsi="Times New Roman"/>
        </w:rPr>
        <w:tab/>
        <w:t>not report CSI for the SCell;</w:t>
      </w:r>
    </w:p>
    <w:p w14:paraId="59FC0545" w14:textId="77777777" w:rsidR="00366509" w:rsidRPr="00366509" w:rsidRDefault="00366509" w:rsidP="00366509">
      <w:pPr>
        <w:overflowPunct w:val="0"/>
        <w:autoSpaceDE w:val="0"/>
        <w:autoSpaceDN w:val="0"/>
        <w:adjustRightInd w:val="0"/>
        <w:spacing w:after="180"/>
        <w:ind w:left="851" w:hanging="284"/>
        <w:rPr>
          <w:rFonts w:ascii="Times New Roman" w:eastAsia="Times New Roman" w:hAnsi="Times New Roman"/>
        </w:rPr>
      </w:pPr>
      <w:r w:rsidRPr="00366509">
        <w:rPr>
          <w:rFonts w:ascii="Times New Roman" w:eastAsia="Times New Roman" w:hAnsi="Times New Roman"/>
          <w:lang w:eastAsia="ko-KR"/>
        </w:rPr>
        <w:t>2&gt;</w:t>
      </w:r>
      <w:r w:rsidRPr="00366509">
        <w:rPr>
          <w:rFonts w:ascii="Times New Roman" w:eastAsia="Times New Roman" w:hAnsi="Times New Roman"/>
        </w:rPr>
        <w:tab/>
        <w:t>not transmit on UL-SCH on the SCell;</w:t>
      </w:r>
    </w:p>
    <w:p w14:paraId="34630C06" w14:textId="77777777" w:rsidR="00366509" w:rsidRPr="00366509" w:rsidRDefault="00366509" w:rsidP="00366509">
      <w:pPr>
        <w:overflowPunct w:val="0"/>
        <w:autoSpaceDE w:val="0"/>
        <w:autoSpaceDN w:val="0"/>
        <w:adjustRightInd w:val="0"/>
        <w:spacing w:after="180"/>
        <w:ind w:left="851" w:hanging="284"/>
        <w:rPr>
          <w:rFonts w:ascii="Times New Roman" w:eastAsia="Times New Roman" w:hAnsi="Times New Roman"/>
        </w:rPr>
      </w:pPr>
      <w:r w:rsidRPr="00366509">
        <w:rPr>
          <w:rFonts w:ascii="Times New Roman" w:eastAsia="Times New Roman" w:hAnsi="Times New Roman"/>
          <w:lang w:eastAsia="ko-KR"/>
        </w:rPr>
        <w:t>2&gt;</w:t>
      </w:r>
      <w:r w:rsidRPr="00366509">
        <w:rPr>
          <w:rFonts w:ascii="Times New Roman" w:eastAsia="Times New Roman" w:hAnsi="Times New Roman"/>
        </w:rPr>
        <w:tab/>
        <w:t>not transmit on RACH on the SCell;</w:t>
      </w:r>
    </w:p>
    <w:p w14:paraId="56D1017E" w14:textId="77777777" w:rsidR="00366509" w:rsidRPr="00366509" w:rsidRDefault="00366509" w:rsidP="00366509">
      <w:pPr>
        <w:overflowPunct w:val="0"/>
        <w:autoSpaceDE w:val="0"/>
        <w:autoSpaceDN w:val="0"/>
        <w:adjustRightInd w:val="0"/>
        <w:spacing w:after="180"/>
        <w:ind w:left="851" w:hanging="284"/>
        <w:rPr>
          <w:rFonts w:ascii="Times New Roman" w:eastAsia="Times New Roman" w:hAnsi="Times New Roman"/>
        </w:rPr>
      </w:pPr>
      <w:r w:rsidRPr="00366509">
        <w:rPr>
          <w:rFonts w:ascii="Times New Roman" w:eastAsia="Times New Roman" w:hAnsi="Times New Roman"/>
          <w:lang w:eastAsia="ko-KR"/>
        </w:rPr>
        <w:t>2&gt;</w:t>
      </w:r>
      <w:r w:rsidRPr="00366509">
        <w:rPr>
          <w:rFonts w:ascii="Times New Roman" w:eastAsia="Times New Roman" w:hAnsi="Times New Roman"/>
        </w:rPr>
        <w:tab/>
        <w:t>not monitor the PDCCH on the SCell;</w:t>
      </w:r>
    </w:p>
    <w:p w14:paraId="2B332B45" w14:textId="77777777" w:rsidR="00366509" w:rsidRPr="00366509" w:rsidRDefault="00366509" w:rsidP="00366509">
      <w:pPr>
        <w:overflowPunct w:val="0"/>
        <w:autoSpaceDE w:val="0"/>
        <w:autoSpaceDN w:val="0"/>
        <w:adjustRightInd w:val="0"/>
        <w:spacing w:after="180"/>
        <w:ind w:left="851" w:hanging="284"/>
        <w:rPr>
          <w:rFonts w:ascii="Times New Roman" w:eastAsia="Times New Roman" w:hAnsi="Times New Roman"/>
        </w:rPr>
      </w:pPr>
      <w:r w:rsidRPr="00366509">
        <w:rPr>
          <w:rFonts w:ascii="Times New Roman" w:eastAsia="Times New Roman" w:hAnsi="Times New Roman"/>
          <w:lang w:eastAsia="ko-KR"/>
        </w:rPr>
        <w:t>2&gt;</w:t>
      </w:r>
      <w:r w:rsidRPr="00366509">
        <w:rPr>
          <w:rFonts w:ascii="Times New Roman" w:eastAsia="Times New Roman" w:hAnsi="Times New Roman"/>
        </w:rPr>
        <w:tab/>
        <w:t>not monitor the PDCCH for the SCell;</w:t>
      </w:r>
    </w:p>
    <w:p w14:paraId="650FD081" w14:textId="77777777" w:rsidR="00366509" w:rsidRPr="00366509" w:rsidRDefault="00366509" w:rsidP="00366509">
      <w:pPr>
        <w:overflowPunct w:val="0"/>
        <w:autoSpaceDE w:val="0"/>
        <w:autoSpaceDN w:val="0"/>
        <w:adjustRightInd w:val="0"/>
        <w:spacing w:after="180"/>
        <w:ind w:left="851" w:hanging="284"/>
        <w:rPr>
          <w:rFonts w:ascii="Times New Roman" w:eastAsia="Times New Roman" w:hAnsi="Times New Roman"/>
        </w:rPr>
      </w:pPr>
      <w:r w:rsidRPr="00366509">
        <w:rPr>
          <w:rFonts w:ascii="Times New Roman" w:eastAsia="Times New Roman" w:hAnsi="Times New Roman"/>
          <w:lang w:eastAsia="ko-KR"/>
        </w:rPr>
        <w:t>2&gt;</w:t>
      </w:r>
      <w:r w:rsidRPr="00366509">
        <w:rPr>
          <w:rFonts w:ascii="Times New Roman" w:eastAsia="Times New Roman" w:hAnsi="Times New Roman"/>
        </w:rPr>
        <w:tab/>
        <w:t>not transmit PUCCH on the SCell;</w:t>
      </w:r>
    </w:p>
    <w:p w14:paraId="2ABEC7EC" w14:textId="77777777" w:rsidR="00366509" w:rsidRPr="00366509" w:rsidRDefault="00366509" w:rsidP="00366509">
      <w:pPr>
        <w:overflowPunct w:val="0"/>
        <w:autoSpaceDE w:val="0"/>
        <w:autoSpaceDN w:val="0"/>
        <w:adjustRightInd w:val="0"/>
        <w:spacing w:after="180"/>
        <w:ind w:left="851" w:hanging="284"/>
        <w:rPr>
          <w:rFonts w:ascii="Times New Roman" w:eastAsia="Times New Roman" w:hAnsi="Times New Roman"/>
        </w:rPr>
      </w:pPr>
      <w:bookmarkStart w:id="104" w:name="_Hlk165984604"/>
      <w:r w:rsidRPr="00366509">
        <w:rPr>
          <w:rFonts w:ascii="Times New Roman" w:eastAsia="Times New Roman" w:hAnsi="Times New Roman"/>
          <w:lang w:eastAsia="ko-KR"/>
        </w:rPr>
        <w:t>2&gt;</w:t>
      </w:r>
      <w:r w:rsidRPr="00366509">
        <w:rPr>
          <w:rFonts w:ascii="Times New Roman" w:eastAsia="Times New Roman" w:hAnsi="Times New Roman"/>
          <w:lang w:eastAsia="ko-KR"/>
        </w:rPr>
        <w:tab/>
      </w:r>
      <w:r w:rsidRPr="00366509">
        <w:rPr>
          <w:rFonts w:ascii="Times New Roman" w:eastAsia="Times New Roman" w:hAnsi="Times New Roman"/>
        </w:rPr>
        <w:t xml:space="preserve">if the SCell is configured as a scheduled cell in </w:t>
      </w:r>
      <w:r w:rsidRPr="00366509">
        <w:rPr>
          <w:rFonts w:ascii="Times New Roman" w:eastAsia="Times New Roman" w:hAnsi="Times New Roman"/>
          <w:i/>
          <w:iCs/>
        </w:rPr>
        <w:t>MC-DCI-SetOfCells</w:t>
      </w:r>
      <w:r w:rsidRPr="00366509">
        <w:rPr>
          <w:rFonts w:ascii="Times New Roman" w:eastAsia="Times New Roman" w:hAnsi="Times New Roman"/>
        </w:rPr>
        <w:t xml:space="preserve"> and with the search space for DCI to schedule multiple cells (as specified in TS 38.213 [6]) of the same </w:t>
      </w:r>
      <w:r w:rsidRPr="00366509">
        <w:rPr>
          <w:rFonts w:ascii="Times New Roman" w:eastAsia="Times New Roman" w:hAnsi="Times New Roman"/>
          <w:i/>
          <w:iCs/>
        </w:rPr>
        <w:t>searchSpaceId</w:t>
      </w:r>
      <w:r w:rsidRPr="00366509">
        <w:rPr>
          <w:rFonts w:ascii="Times New Roman" w:eastAsia="Times New Roman" w:hAnsi="Times New Roman"/>
        </w:rPr>
        <w:t xml:space="preserve"> as the serving cell in which </w:t>
      </w:r>
      <w:r w:rsidRPr="00366509">
        <w:rPr>
          <w:rFonts w:ascii="Times New Roman" w:eastAsia="Times New Roman" w:hAnsi="Times New Roman"/>
          <w:i/>
          <w:iCs/>
        </w:rPr>
        <w:t>MC-DCI-SetOfCells</w:t>
      </w:r>
      <w:r w:rsidRPr="00366509">
        <w:rPr>
          <w:rFonts w:ascii="Times New Roman" w:eastAsia="Times New Roman" w:hAnsi="Times New Roman"/>
        </w:rPr>
        <w:t xml:space="preserve"> containing the SCell is configured:</w:t>
      </w:r>
    </w:p>
    <w:bookmarkEnd w:id="104"/>
    <w:p w14:paraId="74086127" w14:textId="77777777" w:rsidR="00366509" w:rsidRPr="00366509" w:rsidRDefault="00366509" w:rsidP="00366509">
      <w:pPr>
        <w:overflowPunct w:val="0"/>
        <w:autoSpaceDE w:val="0"/>
        <w:autoSpaceDN w:val="0"/>
        <w:adjustRightInd w:val="0"/>
        <w:spacing w:after="180"/>
        <w:ind w:left="1135" w:hanging="284"/>
        <w:rPr>
          <w:rFonts w:ascii="Times New Roman" w:eastAsia="Times New Roman" w:hAnsi="Times New Roman"/>
        </w:rPr>
      </w:pPr>
      <w:r w:rsidRPr="00366509">
        <w:rPr>
          <w:rFonts w:ascii="Times New Roman" w:eastAsia="Times New Roman" w:hAnsi="Times New Roman"/>
        </w:rPr>
        <w:t>3&gt;</w:t>
      </w:r>
      <w:r w:rsidRPr="00366509">
        <w:rPr>
          <w:rFonts w:ascii="Times New Roman" w:eastAsia="Times New Roman" w:hAnsi="Times New Roman"/>
        </w:rPr>
        <w:tab/>
        <w:t>not monitor the PDCCH for scheduling multiple cells (as specified in TS 38.213 [6]) for the set of cells in</w:t>
      </w:r>
      <w:r w:rsidRPr="00366509">
        <w:rPr>
          <w:rFonts w:ascii="Times New Roman" w:eastAsia="Times New Roman" w:hAnsi="Times New Roman"/>
          <w:i/>
          <w:iCs/>
        </w:rPr>
        <w:t xml:space="preserve"> MC-DCI-SetOfCells</w:t>
      </w:r>
      <w:r w:rsidRPr="00366509">
        <w:rPr>
          <w:rFonts w:ascii="Times New Roman" w:eastAsia="Times New Roman" w:hAnsi="Times New Roman"/>
        </w:rPr>
        <w:t xml:space="preserve"> including the SCell.</w:t>
      </w:r>
    </w:p>
    <w:p w14:paraId="00840CC2" w14:textId="77777777" w:rsidR="00366509" w:rsidRPr="00366509" w:rsidRDefault="00366509" w:rsidP="00366509">
      <w:pPr>
        <w:overflowPunct w:val="0"/>
        <w:autoSpaceDE w:val="0"/>
        <w:autoSpaceDN w:val="0"/>
        <w:adjustRightInd w:val="0"/>
        <w:spacing w:after="180"/>
        <w:rPr>
          <w:rFonts w:ascii="Times New Roman" w:eastAsia="Times New Roman" w:hAnsi="Times New Roman"/>
          <w:lang w:val="en-GB" w:eastAsia="ja-JP"/>
        </w:rPr>
      </w:pPr>
      <w:r w:rsidRPr="00366509">
        <w:rPr>
          <w:rFonts w:ascii="Times New Roman" w:eastAsia="Times New Roman" w:hAnsi="Times New Roman"/>
          <w:lang w:val="en-GB" w:eastAsia="ja-JP"/>
        </w:rPr>
        <w:t>When the measurement reporting for fast unknown SCell activation is configured by RRC, the MAC entity shall:</w:t>
      </w:r>
    </w:p>
    <w:p w14:paraId="64EA1E0E" w14:textId="77777777" w:rsidR="00366509" w:rsidRPr="00366509" w:rsidRDefault="00366509" w:rsidP="00366509">
      <w:pPr>
        <w:overflowPunct w:val="0"/>
        <w:autoSpaceDE w:val="0"/>
        <w:autoSpaceDN w:val="0"/>
        <w:adjustRightInd w:val="0"/>
        <w:spacing w:after="180"/>
        <w:ind w:left="568" w:hanging="284"/>
        <w:rPr>
          <w:rFonts w:ascii="Times New Roman" w:eastAsia="Times New Roman" w:hAnsi="Times New Roman"/>
          <w:lang w:eastAsia="ko-KR"/>
        </w:rPr>
      </w:pPr>
      <w:r w:rsidRPr="00366509">
        <w:rPr>
          <w:rFonts w:ascii="Times New Roman" w:eastAsia="Times New Roman" w:hAnsi="Times New Roman"/>
          <w:lang w:eastAsia="ko-KR"/>
        </w:rPr>
        <w:t>1&gt;</w:t>
      </w:r>
      <w:r w:rsidRPr="00366509">
        <w:rPr>
          <w:rFonts w:ascii="Times New Roman" w:eastAsia="Times New Roman" w:hAnsi="Times New Roman"/>
          <w:lang w:eastAsia="ko-KR"/>
        </w:rPr>
        <w:tab/>
        <w:t>if SCell Activation/Deactivation MAC CE or an Enhanced SCell Activation/Deactivation MAC CE is received activating the SCell(s):</w:t>
      </w:r>
    </w:p>
    <w:p w14:paraId="048FE60B" w14:textId="77777777" w:rsidR="00366509" w:rsidRPr="00366509" w:rsidRDefault="00366509" w:rsidP="00366509">
      <w:pPr>
        <w:overflowPunct w:val="0"/>
        <w:autoSpaceDE w:val="0"/>
        <w:autoSpaceDN w:val="0"/>
        <w:adjustRightInd w:val="0"/>
        <w:spacing w:after="180"/>
        <w:ind w:left="851" w:hanging="284"/>
        <w:rPr>
          <w:rFonts w:ascii="Times New Roman" w:eastAsia="Times New Roman" w:hAnsi="Times New Roman"/>
          <w:lang w:eastAsia="ko-KR"/>
        </w:rPr>
      </w:pPr>
      <w:r w:rsidRPr="00366509">
        <w:rPr>
          <w:rFonts w:ascii="Times New Roman" w:eastAsia="Times New Roman" w:hAnsi="Times New Roman"/>
          <w:lang w:eastAsia="ko-KR"/>
        </w:rPr>
        <w:t>2&gt;</w:t>
      </w:r>
      <w:r w:rsidRPr="00366509">
        <w:rPr>
          <w:rFonts w:ascii="Times New Roman" w:eastAsia="Times New Roman" w:hAnsi="Times New Roman"/>
          <w:lang w:eastAsia="ko-KR"/>
        </w:rPr>
        <w:tab/>
        <w:t>if SCell(s) was deactivated prior to receiving this SCell Activation/Deactivation MAC CE or this Enhanced SCell Activation/Deactivation MAC CE:</w:t>
      </w:r>
    </w:p>
    <w:p w14:paraId="1F78E29B" w14:textId="77777777" w:rsidR="00366509" w:rsidRPr="00366509" w:rsidRDefault="00366509" w:rsidP="00366509">
      <w:pPr>
        <w:overflowPunct w:val="0"/>
        <w:autoSpaceDE w:val="0"/>
        <w:autoSpaceDN w:val="0"/>
        <w:adjustRightInd w:val="0"/>
        <w:spacing w:after="180"/>
        <w:ind w:left="1135" w:hanging="284"/>
        <w:rPr>
          <w:rFonts w:ascii="Times New Roman" w:eastAsia="Times New Roman" w:hAnsi="Times New Roman"/>
          <w:lang w:eastAsia="ja-JP"/>
        </w:rPr>
      </w:pPr>
      <w:r w:rsidRPr="00366509">
        <w:rPr>
          <w:rFonts w:ascii="Times New Roman" w:eastAsia="Times New Roman" w:hAnsi="Times New Roman"/>
          <w:lang w:eastAsia="ko-KR"/>
        </w:rPr>
        <w:t>3&gt;</w:t>
      </w:r>
      <w:r w:rsidRPr="00366509">
        <w:rPr>
          <w:rFonts w:ascii="Times New Roman" w:eastAsia="Times New Roman" w:hAnsi="Times New Roman"/>
          <w:lang w:eastAsia="ko-KR"/>
        </w:rPr>
        <w:tab/>
        <w:t>indicate to upper layers SCell(s) activation indication.</w:t>
      </w:r>
    </w:p>
    <w:p w14:paraId="7B9A0708" w14:textId="77777777" w:rsidR="00366509" w:rsidRPr="00366509" w:rsidRDefault="00366509" w:rsidP="00366509">
      <w:pPr>
        <w:overflowPunct w:val="0"/>
        <w:autoSpaceDE w:val="0"/>
        <w:autoSpaceDN w:val="0"/>
        <w:adjustRightInd w:val="0"/>
        <w:spacing w:after="180"/>
        <w:rPr>
          <w:rFonts w:ascii="Times New Roman" w:eastAsia="Times New Roman" w:hAnsi="Times New Roman"/>
          <w:lang w:val="en-GB" w:eastAsia="ja-JP"/>
        </w:rPr>
      </w:pPr>
      <w:r w:rsidRPr="00366509">
        <w:rPr>
          <w:rFonts w:ascii="Times New Roman" w:eastAsia="Times New Roman" w:hAnsi="Times New Roman"/>
          <w:lang w:val="en-GB" w:eastAsia="ja-JP"/>
        </w:rPr>
        <w:t xml:space="preserve">HARQ feedback for the MAC PDU containing </w:t>
      </w:r>
      <w:r w:rsidRPr="00366509">
        <w:rPr>
          <w:rFonts w:ascii="Times New Roman" w:eastAsia="Times New Roman" w:hAnsi="Times New Roman"/>
          <w:lang w:val="en-GB" w:eastAsia="ko-KR"/>
        </w:rPr>
        <w:t xml:space="preserve">SCell </w:t>
      </w:r>
      <w:r w:rsidRPr="00366509">
        <w:rPr>
          <w:rFonts w:ascii="Times New Roman" w:eastAsia="Times New Roman" w:hAnsi="Times New Roman"/>
          <w:lang w:val="en-GB" w:eastAsia="ja-JP"/>
        </w:rPr>
        <w:t xml:space="preserve">Activation/Deactivation MAC </w:t>
      </w:r>
      <w:r w:rsidRPr="00366509">
        <w:rPr>
          <w:rFonts w:ascii="Times New Roman" w:eastAsia="Times New Roman" w:hAnsi="Times New Roman"/>
          <w:lang w:val="en-GB" w:eastAsia="ko-KR"/>
        </w:rPr>
        <w:t>CE</w:t>
      </w:r>
      <w:r w:rsidRPr="00366509">
        <w:rPr>
          <w:rFonts w:ascii="Times New Roman" w:eastAsia="Times New Roman" w:hAnsi="Times New Roman"/>
          <w:lang w:val="en-GB" w:eastAsia="ja-JP"/>
        </w:rPr>
        <w:t xml:space="preserve"> or Enhanced</w:t>
      </w:r>
      <w:r w:rsidRPr="00366509">
        <w:rPr>
          <w:rFonts w:ascii="Times New Roman" w:eastAsia="Times New Roman" w:hAnsi="Times New Roman"/>
          <w:sz w:val="16"/>
          <w:szCs w:val="16"/>
          <w:lang w:val="en-GB" w:eastAsia="ja-JP"/>
        </w:rPr>
        <w:t xml:space="preserve"> </w:t>
      </w:r>
      <w:r w:rsidRPr="00366509">
        <w:rPr>
          <w:rFonts w:ascii="Times New Roman" w:eastAsia="Yu Mincho" w:hAnsi="Times New Roman"/>
          <w:lang w:val="en-GB" w:eastAsia="ko-KR"/>
        </w:rPr>
        <w:t xml:space="preserve">SCell Activation/Deactivation </w:t>
      </w:r>
      <w:r w:rsidRPr="00366509">
        <w:rPr>
          <w:rFonts w:ascii="Times New Roman" w:eastAsia="Times New Roman" w:hAnsi="Times New Roman"/>
          <w:lang w:val="en-GB" w:eastAsia="ko-KR"/>
        </w:rPr>
        <w:t>MAC CE</w:t>
      </w:r>
      <w:r w:rsidRPr="00366509">
        <w:rPr>
          <w:rFonts w:ascii="Times New Roman" w:eastAsia="Times New Roman" w:hAnsi="Times New Roman"/>
          <w:lang w:val="en-GB" w:eastAsia="ja-JP"/>
        </w:rPr>
        <w:t xml:space="preserve"> shall not be impacted by PCell</w:t>
      </w:r>
      <w:r w:rsidRPr="00366509">
        <w:rPr>
          <w:rFonts w:ascii="Times New Roman" w:eastAsia="Times New Roman" w:hAnsi="Times New Roman"/>
          <w:lang w:val="en-GB" w:eastAsia="zh-TW"/>
        </w:rPr>
        <w:t>, PSCell</w:t>
      </w:r>
      <w:r w:rsidRPr="00366509">
        <w:rPr>
          <w:rFonts w:ascii="Times New Roman" w:eastAsia="Times New Roman" w:hAnsi="Times New Roman"/>
          <w:lang w:val="en-GB" w:eastAsia="ja-JP"/>
        </w:rPr>
        <w:t xml:space="preserve"> </w:t>
      </w:r>
      <w:r w:rsidRPr="00366509">
        <w:rPr>
          <w:rFonts w:ascii="Times New Roman" w:eastAsia="Times New Roman" w:hAnsi="Times New Roman"/>
          <w:lang w:val="en-GB" w:eastAsia="zh-TW"/>
        </w:rPr>
        <w:t xml:space="preserve">and PUCCH SCell </w:t>
      </w:r>
      <w:r w:rsidRPr="00366509">
        <w:rPr>
          <w:rFonts w:ascii="Times New Roman" w:eastAsia="Times New Roman" w:hAnsi="Times New Roman"/>
          <w:lang w:val="en-GB" w:eastAsia="ja-JP"/>
        </w:rPr>
        <w:t>interruption</w:t>
      </w:r>
      <w:r w:rsidRPr="00366509">
        <w:rPr>
          <w:rFonts w:ascii="Times New Roman" w:eastAsia="Times New Roman" w:hAnsi="Times New Roman"/>
          <w:lang w:val="en-GB" w:eastAsia="zh-TW"/>
        </w:rPr>
        <w:t>s</w:t>
      </w:r>
      <w:r w:rsidRPr="00366509">
        <w:rPr>
          <w:rFonts w:ascii="Times New Roman" w:eastAsia="Times New Roman" w:hAnsi="Times New Roman"/>
          <w:lang w:val="en-GB" w:eastAsia="ja-JP"/>
        </w:rPr>
        <w:t xml:space="preserve"> due to SCell activation/deactivation </w:t>
      </w:r>
      <w:r w:rsidRPr="00366509">
        <w:rPr>
          <w:rFonts w:ascii="Times New Roman" w:eastAsia="Times New Roman" w:hAnsi="Times New Roman"/>
          <w:lang w:val="en-GB" w:eastAsia="ko-KR"/>
        </w:rPr>
        <w:t xml:space="preserve">in TS 38.133 </w:t>
      </w:r>
      <w:r w:rsidRPr="00366509">
        <w:rPr>
          <w:rFonts w:ascii="Times New Roman" w:eastAsia="Times New Roman" w:hAnsi="Times New Roman"/>
          <w:lang w:val="en-GB" w:eastAsia="ja-JP"/>
        </w:rPr>
        <w:t>[</w:t>
      </w:r>
      <w:r w:rsidRPr="00366509">
        <w:rPr>
          <w:rFonts w:ascii="Times New Roman" w:eastAsia="Times New Roman" w:hAnsi="Times New Roman"/>
          <w:lang w:val="en-GB" w:eastAsia="ko-KR"/>
        </w:rPr>
        <w:t>11</w:t>
      </w:r>
      <w:r w:rsidRPr="00366509">
        <w:rPr>
          <w:rFonts w:ascii="Times New Roman" w:eastAsia="Times New Roman" w:hAnsi="Times New Roman"/>
          <w:lang w:val="en-GB" w:eastAsia="ja-JP"/>
        </w:rPr>
        <w:t>].</w:t>
      </w:r>
    </w:p>
    <w:p w14:paraId="5F0CBCFC" w14:textId="77777777" w:rsidR="00366509" w:rsidRPr="00366509" w:rsidRDefault="00366509" w:rsidP="00366509">
      <w:pPr>
        <w:overflowPunct w:val="0"/>
        <w:autoSpaceDE w:val="0"/>
        <w:autoSpaceDN w:val="0"/>
        <w:adjustRightInd w:val="0"/>
        <w:spacing w:after="180"/>
        <w:rPr>
          <w:rFonts w:ascii="Times New Roman" w:eastAsia="Times New Roman" w:hAnsi="Times New Roman"/>
          <w:lang w:val="en-GB" w:eastAsia="ko-KR"/>
        </w:rPr>
      </w:pPr>
      <w:r w:rsidRPr="00366509">
        <w:rPr>
          <w:rFonts w:ascii="Times New Roman" w:eastAsia="Times New Roman" w:hAnsi="Times New Roman"/>
          <w:lang w:val="en-GB" w:eastAsia="ja-JP"/>
        </w:rPr>
        <w:t xml:space="preserve">When SCell is deactivated, the ongoing </w:t>
      </w:r>
      <w:proofErr w:type="gramStart"/>
      <w:r w:rsidRPr="00366509">
        <w:rPr>
          <w:rFonts w:ascii="Times New Roman" w:eastAsia="Times New Roman" w:hAnsi="Times New Roman"/>
          <w:lang w:val="en-GB" w:eastAsia="ja-JP"/>
        </w:rPr>
        <w:t>Random Access</w:t>
      </w:r>
      <w:proofErr w:type="gramEnd"/>
      <w:r w:rsidRPr="00366509">
        <w:rPr>
          <w:rFonts w:ascii="Times New Roman" w:eastAsia="Times New Roman" w:hAnsi="Times New Roman"/>
          <w:lang w:val="en-GB" w:eastAsia="ja-JP"/>
        </w:rPr>
        <w:t xml:space="preserve"> procedure on the SCell, if any, is aborted</w:t>
      </w:r>
      <w:r w:rsidRPr="00366509">
        <w:rPr>
          <w:rFonts w:ascii="Times New Roman" w:eastAsia="Times New Roman" w:hAnsi="Times New Roman"/>
          <w:noProof/>
          <w:lang w:val="en-GB" w:eastAsia="ja-JP"/>
        </w:rPr>
        <w:t>.</w:t>
      </w:r>
    </w:p>
    <w:p w14:paraId="3E983C5A" w14:textId="77777777" w:rsidR="00366509" w:rsidRPr="00FC0971" w:rsidRDefault="00366509" w:rsidP="00366509">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the </w:t>
      </w:r>
      <w:r w:rsidRPr="004E1C92">
        <w:rPr>
          <w:rFonts w:ascii="Times New Roman" w:hAnsi="Times New Roman" w:cs="Times New Roman"/>
          <w:lang w:val="en-US"/>
        </w:rPr>
        <w:t>CHANGE</w:t>
      </w:r>
    </w:p>
    <w:p w14:paraId="421D846F" w14:textId="77777777" w:rsidR="00366509" w:rsidRPr="009C4B5B" w:rsidRDefault="00366509" w:rsidP="00366509">
      <w:pPr>
        <w:overflowPunct w:val="0"/>
        <w:autoSpaceDE w:val="0"/>
        <w:autoSpaceDN w:val="0"/>
        <w:adjustRightInd w:val="0"/>
        <w:spacing w:after="180"/>
        <w:textAlignment w:val="baseline"/>
        <w:rPr>
          <w:rFonts w:ascii="Times New Roman" w:eastAsiaTheme="minorEastAsia" w:hAnsi="Times New Roman"/>
          <w:lang w:val="en-GB"/>
        </w:rPr>
      </w:pPr>
    </w:p>
    <w:p w14:paraId="1E18389B" w14:textId="77777777" w:rsidR="009C6D5F" w:rsidRPr="004D45EA" w:rsidRDefault="009C6D5F" w:rsidP="001E04B6">
      <w:pPr>
        <w:spacing w:after="120"/>
        <w:ind w:left="420"/>
        <w:jc w:val="both"/>
        <w:rPr>
          <w:rFonts w:ascii="Times New Roman" w:eastAsia="宋体" w:hAnsi="Times New Roman"/>
          <w:color w:val="000000"/>
          <w:lang w:val="en-GB"/>
        </w:rPr>
      </w:pPr>
    </w:p>
    <w:sectPr w:rsidR="009C6D5F" w:rsidRPr="004D45EA" w:rsidSect="00682235">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262763" w14:textId="77777777" w:rsidR="00682235" w:rsidRDefault="00682235" w:rsidP="007074BE">
      <w:r>
        <w:separator/>
      </w:r>
    </w:p>
  </w:endnote>
  <w:endnote w:type="continuationSeparator" w:id="0">
    <w:p w14:paraId="58816A36" w14:textId="77777777" w:rsidR="00682235" w:rsidRDefault="00682235" w:rsidP="00707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387D78" w14:textId="77777777" w:rsidR="00682235" w:rsidRDefault="00682235" w:rsidP="007074BE">
      <w:r>
        <w:separator/>
      </w:r>
    </w:p>
  </w:footnote>
  <w:footnote w:type="continuationSeparator" w:id="0">
    <w:p w14:paraId="1034CDB8" w14:textId="77777777" w:rsidR="00682235" w:rsidRDefault="00682235" w:rsidP="007074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44C11"/>
    <w:multiLevelType w:val="multilevel"/>
    <w:tmpl w:val="C8BECCD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5F5B4F"/>
    <w:multiLevelType w:val="hybridMultilevel"/>
    <w:tmpl w:val="48F2D360"/>
    <w:lvl w:ilvl="0" w:tplc="EDEC32BA">
      <w:start w:val="1"/>
      <w:numFmt w:val="bullet"/>
      <w:lvlText w:val="−"/>
      <w:lvlJc w:val="left"/>
      <w:pPr>
        <w:ind w:left="774" w:hanging="360"/>
      </w:pPr>
      <w:rPr>
        <w:rFonts w:ascii="Arial" w:eastAsia="宋体" w:hAnsi="Aria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2" w15:restartNumberingAfterBreak="0">
    <w:nsid w:val="07F156AF"/>
    <w:multiLevelType w:val="multilevel"/>
    <w:tmpl w:val="9444948A"/>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E2729C"/>
    <w:multiLevelType w:val="multilevel"/>
    <w:tmpl w:val="434E5EE0"/>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5" w15:restartNumberingAfterBreak="0">
    <w:nsid w:val="1CF10177"/>
    <w:multiLevelType w:val="hybridMultilevel"/>
    <w:tmpl w:val="A0740CB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83248A"/>
    <w:multiLevelType w:val="multilevel"/>
    <w:tmpl w:val="004499B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46581B"/>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 w15:restartNumberingAfterBreak="0">
    <w:nsid w:val="2D402922"/>
    <w:multiLevelType w:val="hybridMultilevel"/>
    <w:tmpl w:val="2F08D460"/>
    <w:lvl w:ilvl="0" w:tplc="95323AD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167ED4"/>
    <w:multiLevelType w:val="multilevel"/>
    <w:tmpl w:val="DAF4500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422303"/>
    <w:multiLevelType w:val="multilevel"/>
    <w:tmpl w:val="E94CB78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2965CD"/>
    <w:multiLevelType w:val="multilevel"/>
    <w:tmpl w:val="5DE475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6961CA8"/>
    <w:multiLevelType w:val="multilevel"/>
    <w:tmpl w:val="41FCE6B0"/>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88D020B"/>
    <w:multiLevelType w:val="multilevel"/>
    <w:tmpl w:val="488D020B"/>
    <w:lvl w:ilvl="0">
      <w:start w:val="1"/>
      <w:numFmt w:val="bullet"/>
      <w:lvlText w:val=""/>
      <w:lvlJc w:val="left"/>
      <w:pPr>
        <w:tabs>
          <w:tab w:val="left" w:pos="644"/>
        </w:tabs>
        <w:ind w:left="644"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F262FCF"/>
    <w:multiLevelType w:val="hybridMultilevel"/>
    <w:tmpl w:val="97949096"/>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33C6AD0"/>
    <w:multiLevelType w:val="hybridMultilevel"/>
    <w:tmpl w:val="0C8C95E0"/>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2022F5"/>
    <w:multiLevelType w:val="hybridMultilevel"/>
    <w:tmpl w:val="82E6555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6EC6AFC"/>
    <w:multiLevelType w:val="multilevel"/>
    <w:tmpl w:val="0436CBA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2A3880"/>
    <w:multiLevelType w:val="multilevel"/>
    <w:tmpl w:val="65C6F28A"/>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6328A7"/>
    <w:multiLevelType w:val="hybridMultilevel"/>
    <w:tmpl w:val="AE0EBF76"/>
    <w:lvl w:ilvl="0" w:tplc="EDEC32BA">
      <w:start w:val="1"/>
      <w:numFmt w:val="bullet"/>
      <w:lvlText w:val="−"/>
      <w:lvlJc w:val="left"/>
      <w:pPr>
        <w:ind w:left="720" w:hanging="360"/>
      </w:pPr>
      <w:rPr>
        <w:rFonts w:ascii="Arial" w:eastAsia="宋体"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9671B2E"/>
    <w:multiLevelType w:val="multilevel"/>
    <w:tmpl w:val="59671B2E"/>
    <w:lvl w:ilvl="0">
      <w:start w:val="1"/>
      <w:numFmt w:val="bullet"/>
      <w:lvlText w:val=""/>
      <w:lvlJc w:val="left"/>
      <w:pPr>
        <w:ind w:left="720" w:hanging="36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22" w15:restartNumberingAfterBreak="0">
    <w:nsid w:val="596839E5"/>
    <w:multiLevelType w:val="hybridMultilevel"/>
    <w:tmpl w:val="C8E218EE"/>
    <w:lvl w:ilvl="0" w:tplc="6D9A08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F4D5E54"/>
    <w:multiLevelType w:val="hybridMultilevel"/>
    <w:tmpl w:val="A7AE6E22"/>
    <w:lvl w:ilvl="0" w:tplc="E83863CA">
      <w:start w:val="3"/>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646960CA"/>
    <w:multiLevelType w:val="multilevel"/>
    <w:tmpl w:val="F42017FA"/>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1E0F5B"/>
    <w:multiLevelType w:val="multilevel"/>
    <w:tmpl w:val="B68A6B70"/>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8" w15:restartNumberingAfterBreak="0">
    <w:nsid w:val="6E1028B9"/>
    <w:multiLevelType w:val="multilevel"/>
    <w:tmpl w:val="DDEAFCDA"/>
    <w:lvl w:ilvl="0">
      <w:start w:val="1"/>
      <w:numFmt w:val="decimal"/>
      <w:lvlText w:val="Proposal %1"/>
      <w:lvlJc w:val="left"/>
      <w:pPr>
        <w:tabs>
          <w:tab w:val="num" w:pos="1304"/>
        </w:tabs>
        <w:ind w:left="1304" w:hanging="1304"/>
      </w:pPr>
      <w:rPr>
        <w:rFonts w:ascii="Times New Roman" w:hAnsi="Times New Roman" w:cs="Times New Roman" w:hint="default"/>
      </w:rPr>
    </w:lvl>
    <w:lvl w:ilvl="1">
      <w:start w:val="1"/>
      <w:numFmt w:val="lowerLetter"/>
      <w:lvlText w:val="%2)"/>
      <w:lvlJc w:val="left"/>
      <w:pPr>
        <w:ind w:left="72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29" w15:restartNumberingAfterBreak="0">
    <w:nsid w:val="6EDB2961"/>
    <w:multiLevelType w:val="multilevel"/>
    <w:tmpl w:val="3072E852"/>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146DC0"/>
    <w:multiLevelType w:val="multilevel"/>
    <w:tmpl w:val="70146DC0"/>
    <w:lvl w:ilvl="0">
      <w:start w:val="1"/>
      <w:numFmt w:val="bullet"/>
      <w:lvlText w:val=""/>
      <w:lvlJc w:val="left"/>
      <w:pPr>
        <w:tabs>
          <w:tab w:val="left" w:pos="612"/>
        </w:tabs>
        <w:ind w:left="612"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D1D223A"/>
    <w:multiLevelType w:val="multilevel"/>
    <w:tmpl w:val="7D1D223A"/>
    <w:lvl w:ilvl="0">
      <w:start w:val="1"/>
      <w:numFmt w:val="bullet"/>
      <w:lvlText w:val=""/>
      <w:lvlJc w:val="left"/>
      <w:pPr>
        <w:ind w:left="487" w:hanging="440"/>
      </w:pPr>
      <w:rPr>
        <w:rFonts w:ascii="Wingdings" w:hAnsi="Wingdings" w:hint="default"/>
      </w:rPr>
    </w:lvl>
    <w:lvl w:ilvl="1">
      <w:start w:val="1"/>
      <w:numFmt w:val="bullet"/>
      <w:lvlText w:val="‐"/>
      <w:lvlJc w:val="left"/>
      <w:pPr>
        <w:ind w:left="927" w:hanging="440"/>
      </w:pPr>
      <w:rPr>
        <w:rFonts w:ascii="宋体" w:eastAsia="宋体" w:hAnsi="宋体" w:cs="Times New Roman" w:hint="eastAsia"/>
      </w:rPr>
    </w:lvl>
    <w:lvl w:ilvl="2">
      <w:start w:val="1"/>
      <w:numFmt w:val="bullet"/>
      <w:lvlText w:val=""/>
      <w:lvlJc w:val="left"/>
      <w:pPr>
        <w:ind w:left="1367" w:hanging="440"/>
      </w:pPr>
      <w:rPr>
        <w:rFonts w:ascii="Wingdings" w:hAnsi="Wingdings" w:hint="default"/>
      </w:rPr>
    </w:lvl>
    <w:lvl w:ilvl="3">
      <w:start w:val="1"/>
      <w:numFmt w:val="bullet"/>
      <w:lvlText w:val=""/>
      <w:lvlJc w:val="left"/>
      <w:pPr>
        <w:ind w:left="1807" w:hanging="440"/>
      </w:pPr>
      <w:rPr>
        <w:rFonts w:ascii="Wingdings" w:hAnsi="Wingdings" w:hint="default"/>
      </w:rPr>
    </w:lvl>
    <w:lvl w:ilvl="4">
      <w:start w:val="1"/>
      <w:numFmt w:val="bullet"/>
      <w:lvlText w:val=""/>
      <w:lvlJc w:val="left"/>
      <w:pPr>
        <w:ind w:left="2247" w:hanging="440"/>
      </w:pPr>
      <w:rPr>
        <w:rFonts w:ascii="Wingdings" w:hAnsi="Wingdings" w:hint="default"/>
      </w:rPr>
    </w:lvl>
    <w:lvl w:ilvl="5">
      <w:start w:val="1"/>
      <w:numFmt w:val="bullet"/>
      <w:lvlText w:val=""/>
      <w:lvlJc w:val="left"/>
      <w:pPr>
        <w:ind w:left="2687" w:hanging="440"/>
      </w:pPr>
      <w:rPr>
        <w:rFonts w:ascii="Wingdings" w:hAnsi="Wingdings" w:hint="default"/>
      </w:rPr>
    </w:lvl>
    <w:lvl w:ilvl="6">
      <w:start w:val="1"/>
      <w:numFmt w:val="bullet"/>
      <w:lvlText w:val=""/>
      <w:lvlJc w:val="left"/>
      <w:pPr>
        <w:ind w:left="3127" w:hanging="440"/>
      </w:pPr>
      <w:rPr>
        <w:rFonts w:ascii="Wingdings" w:hAnsi="Wingdings" w:hint="default"/>
      </w:rPr>
    </w:lvl>
    <w:lvl w:ilvl="7">
      <w:start w:val="1"/>
      <w:numFmt w:val="bullet"/>
      <w:lvlText w:val=""/>
      <w:lvlJc w:val="left"/>
      <w:pPr>
        <w:ind w:left="3567" w:hanging="440"/>
      </w:pPr>
      <w:rPr>
        <w:rFonts w:ascii="Wingdings" w:hAnsi="Wingdings" w:hint="default"/>
      </w:rPr>
    </w:lvl>
    <w:lvl w:ilvl="8">
      <w:start w:val="1"/>
      <w:numFmt w:val="bullet"/>
      <w:lvlText w:val=""/>
      <w:lvlJc w:val="left"/>
      <w:pPr>
        <w:ind w:left="4007" w:hanging="440"/>
      </w:pPr>
      <w:rPr>
        <w:rFonts w:ascii="Wingdings" w:hAnsi="Wingdings" w:hint="default"/>
      </w:rPr>
    </w:lvl>
  </w:abstractNum>
  <w:num w:numId="1" w16cid:durableId="1787196748">
    <w:abstractNumId w:val="30"/>
  </w:num>
  <w:num w:numId="2" w16cid:durableId="1843663187">
    <w:abstractNumId w:val="4"/>
  </w:num>
  <w:num w:numId="3" w16cid:durableId="1203128145">
    <w:abstractNumId w:val="27"/>
  </w:num>
  <w:num w:numId="4" w16cid:durableId="483469054">
    <w:abstractNumId w:val="21"/>
  </w:num>
  <w:num w:numId="5" w16cid:durableId="2015644763">
    <w:abstractNumId w:val="13"/>
  </w:num>
  <w:num w:numId="6" w16cid:durableId="1222985833">
    <w:abstractNumId w:val="33"/>
  </w:num>
  <w:num w:numId="7" w16cid:durableId="22514807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6208870">
    <w:abstractNumId w:val="24"/>
  </w:num>
  <w:num w:numId="9" w16cid:durableId="9114251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6089610">
    <w:abstractNumId w:val="8"/>
  </w:num>
  <w:num w:numId="11" w16cid:durableId="128599916">
    <w:abstractNumId w:val="22"/>
  </w:num>
  <w:num w:numId="12" w16cid:durableId="984435765">
    <w:abstractNumId w:val="2"/>
  </w:num>
  <w:num w:numId="13" w16cid:durableId="2098598213">
    <w:abstractNumId w:val="29"/>
  </w:num>
  <w:num w:numId="14" w16cid:durableId="1719430593">
    <w:abstractNumId w:val="18"/>
  </w:num>
  <w:num w:numId="15" w16cid:durableId="1514146867">
    <w:abstractNumId w:val="10"/>
  </w:num>
  <w:num w:numId="16" w16cid:durableId="594706221">
    <w:abstractNumId w:val="3"/>
  </w:num>
  <w:num w:numId="17" w16cid:durableId="808589604">
    <w:abstractNumId w:val="25"/>
  </w:num>
  <w:num w:numId="18" w16cid:durableId="1226604254">
    <w:abstractNumId w:val="0"/>
  </w:num>
  <w:num w:numId="19" w16cid:durableId="1836220243">
    <w:abstractNumId w:val="17"/>
  </w:num>
  <w:num w:numId="20" w16cid:durableId="416947754">
    <w:abstractNumId w:val="26"/>
  </w:num>
  <w:num w:numId="21" w16cid:durableId="1313023234">
    <w:abstractNumId w:val="9"/>
  </w:num>
  <w:num w:numId="22" w16cid:durableId="1915122034">
    <w:abstractNumId w:val="30"/>
  </w:num>
  <w:num w:numId="23" w16cid:durableId="1264653244">
    <w:abstractNumId w:val="6"/>
  </w:num>
  <w:num w:numId="24" w16cid:durableId="1230654260">
    <w:abstractNumId w:val="23"/>
  </w:num>
  <w:num w:numId="25" w16cid:durableId="993417206">
    <w:abstractNumId w:val="15"/>
  </w:num>
  <w:num w:numId="26" w16cid:durableId="224226744">
    <w:abstractNumId w:val="11"/>
  </w:num>
  <w:num w:numId="27" w16cid:durableId="345717589">
    <w:abstractNumId w:val="20"/>
  </w:num>
  <w:num w:numId="28" w16cid:durableId="9777636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11647909">
    <w:abstractNumId w:val="7"/>
  </w:num>
  <w:num w:numId="30" w16cid:durableId="1243569236">
    <w:abstractNumId w:val="19"/>
  </w:num>
  <w:num w:numId="31" w16cid:durableId="1736661591">
    <w:abstractNumId w:val="1"/>
  </w:num>
  <w:num w:numId="32" w16cid:durableId="787356169">
    <w:abstractNumId w:val="16"/>
  </w:num>
  <w:num w:numId="33" w16cid:durableId="1121264893">
    <w:abstractNumId w:val="14"/>
  </w:num>
  <w:num w:numId="34" w16cid:durableId="1680503516">
    <w:abstractNumId w:val="32"/>
  </w:num>
  <w:num w:numId="35" w16cid:durableId="1549997667">
    <w:abstractNumId w:val="31"/>
  </w:num>
  <w:num w:numId="36" w16cid:durableId="38360716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rson w15:author="vivo_wyy">
    <w15:presenceInfo w15:providerId="None" w15:userId="vivo_w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bordersDoNotSurroundHeader/>
  <w:bordersDoNotSurroundFooter/>
  <w:proofState w:grammar="clean"/>
  <w:defaultTabStop w:val="420"/>
  <w:noPunctuationKerning/>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ztzQ0M7MwMDY2sTRX0lEKTi0uzszPAykwMqkFAEBZrg0tAAAA"/>
    <w:docVar w:name="commondata" w:val="eyJoZGlkIjoiYjc1NDAzZTU0MTc4OWEyODdhNTA1YWM1ZTU0NDZkYmQifQ=="/>
  </w:docVars>
  <w:rsids>
    <w:rsidRoot w:val="003672C4"/>
    <w:rsid w:val="0000131E"/>
    <w:rsid w:val="00001F7D"/>
    <w:rsid w:val="00002F76"/>
    <w:rsid w:val="00003F54"/>
    <w:rsid w:val="000049B7"/>
    <w:rsid w:val="0000515E"/>
    <w:rsid w:val="00007613"/>
    <w:rsid w:val="00007FA3"/>
    <w:rsid w:val="00010C2F"/>
    <w:rsid w:val="00013097"/>
    <w:rsid w:val="000153E2"/>
    <w:rsid w:val="00016572"/>
    <w:rsid w:val="00016AEE"/>
    <w:rsid w:val="00016EFF"/>
    <w:rsid w:val="000174A9"/>
    <w:rsid w:val="00017CFD"/>
    <w:rsid w:val="0002066C"/>
    <w:rsid w:val="000215A4"/>
    <w:rsid w:val="000242D5"/>
    <w:rsid w:val="000259BE"/>
    <w:rsid w:val="00025F1A"/>
    <w:rsid w:val="00027050"/>
    <w:rsid w:val="0002721E"/>
    <w:rsid w:val="00027243"/>
    <w:rsid w:val="00027894"/>
    <w:rsid w:val="000278D4"/>
    <w:rsid w:val="00027B2E"/>
    <w:rsid w:val="00030BD0"/>
    <w:rsid w:val="00031F3B"/>
    <w:rsid w:val="0003498C"/>
    <w:rsid w:val="00037278"/>
    <w:rsid w:val="00042E4A"/>
    <w:rsid w:val="00045A08"/>
    <w:rsid w:val="00045D19"/>
    <w:rsid w:val="00046B50"/>
    <w:rsid w:val="000505B5"/>
    <w:rsid w:val="00050968"/>
    <w:rsid w:val="00051BC8"/>
    <w:rsid w:val="00051C31"/>
    <w:rsid w:val="00052BFD"/>
    <w:rsid w:val="000531C3"/>
    <w:rsid w:val="00053BD7"/>
    <w:rsid w:val="00057D31"/>
    <w:rsid w:val="00057EB8"/>
    <w:rsid w:val="0006064A"/>
    <w:rsid w:val="00060CCF"/>
    <w:rsid w:val="00060DC0"/>
    <w:rsid w:val="00063FB2"/>
    <w:rsid w:val="000679F2"/>
    <w:rsid w:val="00067D0E"/>
    <w:rsid w:val="00072A6A"/>
    <w:rsid w:val="0007310D"/>
    <w:rsid w:val="00073B79"/>
    <w:rsid w:val="000749DB"/>
    <w:rsid w:val="000761A8"/>
    <w:rsid w:val="000768A8"/>
    <w:rsid w:val="00077D41"/>
    <w:rsid w:val="00080417"/>
    <w:rsid w:val="00080C20"/>
    <w:rsid w:val="00083006"/>
    <w:rsid w:val="000850B0"/>
    <w:rsid w:val="00085826"/>
    <w:rsid w:val="000859FC"/>
    <w:rsid w:val="00085A2B"/>
    <w:rsid w:val="00085DBC"/>
    <w:rsid w:val="00093EB5"/>
    <w:rsid w:val="00094155"/>
    <w:rsid w:val="000A1322"/>
    <w:rsid w:val="000A165A"/>
    <w:rsid w:val="000A49A5"/>
    <w:rsid w:val="000A591D"/>
    <w:rsid w:val="000A5BF9"/>
    <w:rsid w:val="000A5CC5"/>
    <w:rsid w:val="000A6F81"/>
    <w:rsid w:val="000B5504"/>
    <w:rsid w:val="000B608F"/>
    <w:rsid w:val="000C1091"/>
    <w:rsid w:val="000C157A"/>
    <w:rsid w:val="000C1C4A"/>
    <w:rsid w:val="000C29C0"/>
    <w:rsid w:val="000C306F"/>
    <w:rsid w:val="000C38B7"/>
    <w:rsid w:val="000C4397"/>
    <w:rsid w:val="000C4ABF"/>
    <w:rsid w:val="000D256E"/>
    <w:rsid w:val="000D2C2D"/>
    <w:rsid w:val="000D2CDC"/>
    <w:rsid w:val="000D368E"/>
    <w:rsid w:val="000D3C86"/>
    <w:rsid w:val="000D4189"/>
    <w:rsid w:val="000D5A52"/>
    <w:rsid w:val="000E5F49"/>
    <w:rsid w:val="000F09B2"/>
    <w:rsid w:val="000F1BA9"/>
    <w:rsid w:val="000F4580"/>
    <w:rsid w:val="000F45AB"/>
    <w:rsid w:val="000F5D15"/>
    <w:rsid w:val="000F5F20"/>
    <w:rsid w:val="00100440"/>
    <w:rsid w:val="00101705"/>
    <w:rsid w:val="00102992"/>
    <w:rsid w:val="001033FE"/>
    <w:rsid w:val="0010473C"/>
    <w:rsid w:val="00105469"/>
    <w:rsid w:val="00106F0C"/>
    <w:rsid w:val="0010724B"/>
    <w:rsid w:val="0010732B"/>
    <w:rsid w:val="00110631"/>
    <w:rsid w:val="001125AD"/>
    <w:rsid w:val="00113AA8"/>
    <w:rsid w:val="00115CD2"/>
    <w:rsid w:val="00120E70"/>
    <w:rsid w:val="00121569"/>
    <w:rsid w:val="00121C7C"/>
    <w:rsid w:val="00124517"/>
    <w:rsid w:val="00125D65"/>
    <w:rsid w:val="0012662C"/>
    <w:rsid w:val="00130AD4"/>
    <w:rsid w:val="00130D38"/>
    <w:rsid w:val="00130D40"/>
    <w:rsid w:val="00130DA7"/>
    <w:rsid w:val="001337DF"/>
    <w:rsid w:val="00133AA1"/>
    <w:rsid w:val="00133D24"/>
    <w:rsid w:val="0013489D"/>
    <w:rsid w:val="0013623F"/>
    <w:rsid w:val="001377B9"/>
    <w:rsid w:val="00141FF8"/>
    <w:rsid w:val="00143F00"/>
    <w:rsid w:val="001443DE"/>
    <w:rsid w:val="00144A16"/>
    <w:rsid w:val="00145CDA"/>
    <w:rsid w:val="00147109"/>
    <w:rsid w:val="0014783F"/>
    <w:rsid w:val="00151330"/>
    <w:rsid w:val="001517B0"/>
    <w:rsid w:val="00161019"/>
    <w:rsid w:val="0016311E"/>
    <w:rsid w:val="00163435"/>
    <w:rsid w:val="00164744"/>
    <w:rsid w:val="00164FB3"/>
    <w:rsid w:val="00170DA9"/>
    <w:rsid w:val="00171AF2"/>
    <w:rsid w:val="00173ACF"/>
    <w:rsid w:val="00174722"/>
    <w:rsid w:val="00175E85"/>
    <w:rsid w:val="001779EB"/>
    <w:rsid w:val="00180507"/>
    <w:rsid w:val="001811A4"/>
    <w:rsid w:val="00181516"/>
    <w:rsid w:val="00181622"/>
    <w:rsid w:val="001826FF"/>
    <w:rsid w:val="001837C3"/>
    <w:rsid w:val="00184B90"/>
    <w:rsid w:val="00186766"/>
    <w:rsid w:val="00187C47"/>
    <w:rsid w:val="0019178C"/>
    <w:rsid w:val="001921F3"/>
    <w:rsid w:val="00193BBE"/>
    <w:rsid w:val="00195BCE"/>
    <w:rsid w:val="001A1296"/>
    <w:rsid w:val="001A3ED0"/>
    <w:rsid w:val="001A65EC"/>
    <w:rsid w:val="001B0733"/>
    <w:rsid w:val="001B07F3"/>
    <w:rsid w:val="001B12E2"/>
    <w:rsid w:val="001B1423"/>
    <w:rsid w:val="001B1705"/>
    <w:rsid w:val="001B2570"/>
    <w:rsid w:val="001B3975"/>
    <w:rsid w:val="001B5C82"/>
    <w:rsid w:val="001B6506"/>
    <w:rsid w:val="001B76D0"/>
    <w:rsid w:val="001C0867"/>
    <w:rsid w:val="001C0B87"/>
    <w:rsid w:val="001C3969"/>
    <w:rsid w:val="001C51A1"/>
    <w:rsid w:val="001C5D1C"/>
    <w:rsid w:val="001C7801"/>
    <w:rsid w:val="001C7DE4"/>
    <w:rsid w:val="001D343B"/>
    <w:rsid w:val="001D4135"/>
    <w:rsid w:val="001D5ECD"/>
    <w:rsid w:val="001D7F43"/>
    <w:rsid w:val="001E04B6"/>
    <w:rsid w:val="001E178E"/>
    <w:rsid w:val="001E2F41"/>
    <w:rsid w:val="001F54A8"/>
    <w:rsid w:val="001F5CD9"/>
    <w:rsid w:val="001F61EF"/>
    <w:rsid w:val="001F68BE"/>
    <w:rsid w:val="001F73EA"/>
    <w:rsid w:val="00201888"/>
    <w:rsid w:val="00202DD5"/>
    <w:rsid w:val="002034A5"/>
    <w:rsid w:val="00203CD4"/>
    <w:rsid w:val="00204377"/>
    <w:rsid w:val="00206284"/>
    <w:rsid w:val="0020653A"/>
    <w:rsid w:val="00206DB8"/>
    <w:rsid w:val="00207215"/>
    <w:rsid w:val="00207324"/>
    <w:rsid w:val="00210183"/>
    <w:rsid w:val="00212035"/>
    <w:rsid w:val="00212A8E"/>
    <w:rsid w:val="0021328F"/>
    <w:rsid w:val="0021365E"/>
    <w:rsid w:val="00214B76"/>
    <w:rsid w:val="00214B81"/>
    <w:rsid w:val="002156B9"/>
    <w:rsid w:val="0021777D"/>
    <w:rsid w:val="00217A43"/>
    <w:rsid w:val="002214FC"/>
    <w:rsid w:val="00221C7A"/>
    <w:rsid w:val="00224165"/>
    <w:rsid w:val="0022464F"/>
    <w:rsid w:val="00224878"/>
    <w:rsid w:val="00224879"/>
    <w:rsid w:val="00224C7A"/>
    <w:rsid w:val="00224F55"/>
    <w:rsid w:val="002266DE"/>
    <w:rsid w:val="00226C71"/>
    <w:rsid w:val="00230285"/>
    <w:rsid w:val="00231AE2"/>
    <w:rsid w:val="0023360D"/>
    <w:rsid w:val="00234CE7"/>
    <w:rsid w:val="00235290"/>
    <w:rsid w:val="00235E8E"/>
    <w:rsid w:val="00235F45"/>
    <w:rsid w:val="0023608A"/>
    <w:rsid w:val="00236C6B"/>
    <w:rsid w:val="00244706"/>
    <w:rsid w:val="00246BA9"/>
    <w:rsid w:val="00251300"/>
    <w:rsid w:val="002532A2"/>
    <w:rsid w:val="00254CAB"/>
    <w:rsid w:val="00255B90"/>
    <w:rsid w:val="002611A8"/>
    <w:rsid w:val="00262272"/>
    <w:rsid w:val="00262A5B"/>
    <w:rsid w:val="002639F2"/>
    <w:rsid w:val="00265765"/>
    <w:rsid w:val="002660E0"/>
    <w:rsid w:val="00266B52"/>
    <w:rsid w:val="00267289"/>
    <w:rsid w:val="00270278"/>
    <w:rsid w:val="00271219"/>
    <w:rsid w:val="00271F2A"/>
    <w:rsid w:val="002728D0"/>
    <w:rsid w:val="002728D5"/>
    <w:rsid w:val="00272BD9"/>
    <w:rsid w:val="00273BEC"/>
    <w:rsid w:val="00273E3D"/>
    <w:rsid w:val="00277503"/>
    <w:rsid w:val="00280573"/>
    <w:rsid w:val="00283D78"/>
    <w:rsid w:val="002846E1"/>
    <w:rsid w:val="002873CA"/>
    <w:rsid w:val="00287B28"/>
    <w:rsid w:val="00290FBC"/>
    <w:rsid w:val="00292B29"/>
    <w:rsid w:val="00292BD2"/>
    <w:rsid w:val="00292DEC"/>
    <w:rsid w:val="002944D9"/>
    <w:rsid w:val="00294F48"/>
    <w:rsid w:val="002A0089"/>
    <w:rsid w:val="002A28FE"/>
    <w:rsid w:val="002A4A00"/>
    <w:rsid w:val="002A51F0"/>
    <w:rsid w:val="002A5D69"/>
    <w:rsid w:val="002A7927"/>
    <w:rsid w:val="002B0929"/>
    <w:rsid w:val="002B10C7"/>
    <w:rsid w:val="002B2A3A"/>
    <w:rsid w:val="002B34AF"/>
    <w:rsid w:val="002B3EBB"/>
    <w:rsid w:val="002B4812"/>
    <w:rsid w:val="002B71B6"/>
    <w:rsid w:val="002B7212"/>
    <w:rsid w:val="002C3F56"/>
    <w:rsid w:val="002C5C65"/>
    <w:rsid w:val="002C64C6"/>
    <w:rsid w:val="002C6812"/>
    <w:rsid w:val="002C6938"/>
    <w:rsid w:val="002C7EA8"/>
    <w:rsid w:val="002D1B01"/>
    <w:rsid w:val="002D44EB"/>
    <w:rsid w:val="002E1B88"/>
    <w:rsid w:val="002E4099"/>
    <w:rsid w:val="002E4EA8"/>
    <w:rsid w:val="002E7A4A"/>
    <w:rsid w:val="002F0A54"/>
    <w:rsid w:val="002F114E"/>
    <w:rsid w:val="002F1F44"/>
    <w:rsid w:val="002F23B1"/>
    <w:rsid w:val="002F3120"/>
    <w:rsid w:val="002F3BAE"/>
    <w:rsid w:val="002F4129"/>
    <w:rsid w:val="002F44D7"/>
    <w:rsid w:val="002F58A7"/>
    <w:rsid w:val="002F6AB0"/>
    <w:rsid w:val="002F7412"/>
    <w:rsid w:val="002F7868"/>
    <w:rsid w:val="00300F40"/>
    <w:rsid w:val="003010F8"/>
    <w:rsid w:val="00301233"/>
    <w:rsid w:val="00303995"/>
    <w:rsid w:val="00304277"/>
    <w:rsid w:val="0031061B"/>
    <w:rsid w:val="003112E6"/>
    <w:rsid w:val="00314263"/>
    <w:rsid w:val="00314579"/>
    <w:rsid w:val="003147B9"/>
    <w:rsid w:val="00315728"/>
    <w:rsid w:val="00315EAB"/>
    <w:rsid w:val="0031625E"/>
    <w:rsid w:val="0031694B"/>
    <w:rsid w:val="00317F21"/>
    <w:rsid w:val="00320071"/>
    <w:rsid w:val="00322121"/>
    <w:rsid w:val="00324115"/>
    <w:rsid w:val="00327C61"/>
    <w:rsid w:val="00331747"/>
    <w:rsid w:val="003321D0"/>
    <w:rsid w:val="003322DF"/>
    <w:rsid w:val="00332D94"/>
    <w:rsid w:val="0033334B"/>
    <w:rsid w:val="00333694"/>
    <w:rsid w:val="00336F33"/>
    <w:rsid w:val="00342DC1"/>
    <w:rsid w:val="00344E2F"/>
    <w:rsid w:val="00345346"/>
    <w:rsid w:val="00346E10"/>
    <w:rsid w:val="00347460"/>
    <w:rsid w:val="00347A53"/>
    <w:rsid w:val="0035072F"/>
    <w:rsid w:val="00352125"/>
    <w:rsid w:val="00352C5E"/>
    <w:rsid w:val="00353C6C"/>
    <w:rsid w:val="003541EC"/>
    <w:rsid w:val="00360889"/>
    <w:rsid w:val="00361198"/>
    <w:rsid w:val="003618AB"/>
    <w:rsid w:val="00361D9E"/>
    <w:rsid w:val="00365719"/>
    <w:rsid w:val="00365CAE"/>
    <w:rsid w:val="00366509"/>
    <w:rsid w:val="00367057"/>
    <w:rsid w:val="003672C4"/>
    <w:rsid w:val="003677D8"/>
    <w:rsid w:val="00367945"/>
    <w:rsid w:val="00367DB3"/>
    <w:rsid w:val="00372DC6"/>
    <w:rsid w:val="00377D82"/>
    <w:rsid w:val="00381E7B"/>
    <w:rsid w:val="0038212B"/>
    <w:rsid w:val="0038269C"/>
    <w:rsid w:val="00387C7F"/>
    <w:rsid w:val="00390308"/>
    <w:rsid w:val="0039150B"/>
    <w:rsid w:val="00392F1F"/>
    <w:rsid w:val="003935EE"/>
    <w:rsid w:val="00393B09"/>
    <w:rsid w:val="00395A08"/>
    <w:rsid w:val="00396584"/>
    <w:rsid w:val="003965D0"/>
    <w:rsid w:val="003967F7"/>
    <w:rsid w:val="003972C4"/>
    <w:rsid w:val="003A01D4"/>
    <w:rsid w:val="003A362B"/>
    <w:rsid w:val="003A631D"/>
    <w:rsid w:val="003A6948"/>
    <w:rsid w:val="003A715A"/>
    <w:rsid w:val="003A7293"/>
    <w:rsid w:val="003B1F17"/>
    <w:rsid w:val="003B2CB9"/>
    <w:rsid w:val="003B50FC"/>
    <w:rsid w:val="003B5D77"/>
    <w:rsid w:val="003B65E1"/>
    <w:rsid w:val="003B6BD3"/>
    <w:rsid w:val="003C4010"/>
    <w:rsid w:val="003D11BF"/>
    <w:rsid w:val="003D4176"/>
    <w:rsid w:val="003D496B"/>
    <w:rsid w:val="003D633B"/>
    <w:rsid w:val="003D7A81"/>
    <w:rsid w:val="003D7B3F"/>
    <w:rsid w:val="003E02FD"/>
    <w:rsid w:val="003E0644"/>
    <w:rsid w:val="003E108D"/>
    <w:rsid w:val="003E3CE0"/>
    <w:rsid w:val="003E4178"/>
    <w:rsid w:val="003E47BD"/>
    <w:rsid w:val="003E510A"/>
    <w:rsid w:val="003E56ED"/>
    <w:rsid w:val="003E6F50"/>
    <w:rsid w:val="003F0332"/>
    <w:rsid w:val="003F22AB"/>
    <w:rsid w:val="003F3CBD"/>
    <w:rsid w:val="003F4231"/>
    <w:rsid w:val="003F4B64"/>
    <w:rsid w:val="003F6A3A"/>
    <w:rsid w:val="003F7A6F"/>
    <w:rsid w:val="003F7C66"/>
    <w:rsid w:val="004019A8"/>
    <w:rsid w:val="00402FCA"/>
    <w:rsid w:val="00405EC6"/>
    <w:rsid w:val="0040649F"/>
    <w:rsid w:val="00407983"/>
    <w:rsid w:val="004103C6"/>
    <w:rsid w:val="00412680"/>
    <w:rsid w:val="004129C5"/>
    <w:rsid w:val="00413485"/>
    <w:rsid w:val="0041673C"/>
    <w:rsid w:val="00416E15"/>
    <w:rsid w:val="004176BE"/>
    <w:rsid w:val="004208CA"/>
    <w:rsid w:val="0042113D"/>
    <w:rsid w:val="004214D7"/>
    <w:rsid w:val="0042509E"/>
    <w:rsid w:val="00425A6F"/>
    <w:rsid w:val="00427F0D"/>
    <w:rsid w:val="004313E7"/>
    <w:rsid w:val="004335ED"/>
    <w:rsid w:val="00435488"/>
    <w:rsid w:val="00435F74"/>
    <w:rsid w:val="00436C44"/>
    <w:rsid w:val="00437BBF"/>
    <w:rsid w:val="0044154A"/>
    <w:rsid w:val="00441652"/>
    <w:rsid w:val="00443356"/>
    <w:rsid w:val="00443363"/>
    <w:rsid w:val="00443BFF"/>
    <w:rsid w:val="00447DFF"/>
    <w:rsid w:val="00450551"/>
    <w:rsid w:val="004525D2"/>
    <w:rsid w:val="00454F7F"/>
    <w:rsid w:val="00456248"/>
    <w:rsid w:val="00460167"/>
    <w:rsid w:val="004605FA"/>
    <w:rsid w:val="00460B91"/>
    <w:rsid w:val="004613A0"/>
    <w:rsid w:val="00462336"/>
    <w:rsid w:val="00464D2B"/>
    <w:rsid w:val="004653A6"/>
    <w:rsid w:val="0046673B"/>
    <w:rsid w:val="0046728A"/>
    <w:rsid w:val="00470EFD"/>
    <w:rsid w:val="00471788"/>
    <w:rsid w:val="0047611A"/>
    <w:rsid w:val="00477D9F"/>
    <w:rsid w:val="00477E90"/>
    <w:rsid w:val="00480785"/>
    <w:rsid w:val="00480D18"/>
    <w:rsid w:val="00482472"/>
    <w:rsid w:val="00482533"/>
    <w:rsid w:val="00482C29"/>
    <w:rsid w:val="00486DD7"/>
    <w:rsid w:val="0049472A"/>
    <w:rsid w:val="004954F7"/>
    <w:rsid w:val="0049557B"/>
    <w:rsid w:val="004972AF"/>
    <w:rsid w:val="004A137D"/>
    <w:rsid w:val="004A22FD"/>
    <w:rsid w:val="004A61FD"/>
    <w:rsid w:val="004A712E"/>
    <w:rsid w:val="004B0E72"/>
    <w:rsid w:val="004B2154"/>
    <w:rsid w:val="004B2A97"/>
    <w:rsid w:val="004B40EA"/>
    <w:rsid w:val="004B40F7"/>
    <w:rsid w:val="004B5457"/>
    <w:rsid w:val="004B65C8"/>
    <w:rsid w:val="004B6A56"/>
    <w:rsid w:val="004C0047"/>
    <w:rsid w:val="004C15A7"/>
    <w:rsid w:val="004C2969"/>
    <w:rsid w:val="004C3201"/>
    <w:rsid w:val="004C5DB4"/>
    <w:rsid w:val="004D0EA0"/>
    <w:rsid w:val="004D1F26"/>
    <w:rsid w:val="004D2934"/>
    <w:rsid w:val="004D45EA"/>
    <w:rsid w:val="004D46E2"/>
    <w:rsid w:val="004E3A5E"/>
    <w:rsid w:val="004E3E1A"/>
    <w:rsid w:val="004E4435"/>
    <w:rsid w:val="004E5591"/>
    <w:rsid w:val="004E57D1"/>
    <w:rsid w:val="004F01B7"/>
    <w:rsid w:val="004F06B4"/>
    <w:rsid w:val="004F09A4"/>
    <w:rsid w:val="004F11A2"/>
    <w:rsid w:val="004F207A"/>
    <w:rsid w:val="004F222F"/>
    <w:rsid w:val="004F5019"/>
    <w:rsid w:val="005000A8"/>
    <w:rsid w:val="005015C9"/>
    <w:rsid w:val="00503514"/>
    <w:rsid w:val="005036FC"/>
    <w:rsid w:val="005042E5"/>
    <w:rsid w:val="00504AAE"/>
    <w:rsid w:val="005059AF"/>
    <w:rsid w:val="00510A5B"/>
    <w:rsid w:val="00511267"/>
    <w:rsid w:val="00511E97"/>
    <w:rsid w:val="005128E9"/>
    <w:rsid w:val="00514138"/>
    <w:rsid w:val="0051541A"/>
    <w:rsid w:val="00520A3B"/>
    <w:rsid w:val="00524C50"/>
    <w:rsid w:val="0052511E"/>
    <w:rsid w:val="005251AD"/>
    <w:rsid w:val="00525B55"/>
    <w:rsid w:val="00525D82"/>
    <w:rsid w:val="0053192C"/>
    <w:rsid w:val="00531A6A"/>
    <w:rsid w:val="005346E7"/>
    <w:rsid w:val="00535614"/>
    <w:rsid w:val="00536016"/>
    <w:rsid w:val="005372F8"/>
    <w:rsid w:val="00540459"/>
    <w:rsid w:val="005427F2"/>
    <w:rsid w:val="00542AA8"/>
    <w:rsid w:val="005449C0"/>
    <w:rsid w:val="00545AA7"/>
    <w:rsid w:val="00545B4D"/>
    <w:rsid w:val="0054641E"/>
    <w:rsid w:val="00547360"/>
    <w:rsid w:val="00547D42"/>
    <w:rsid w:val="00551D9C"/>
    <w:rsid w:val="00555DE1"/>
    <w:rsid w:val="00563AFA"/>
    <w:rsid w:val="00564CD6"/>
    <w:rsid w:val="00572986"/>
    <w:rsid w:val="00573124"/>
    <w:rsid w:val="0057438B"/>
    <w:rsid w:val="0058114C"/>
    <w:rsid w:val="0058166B"/>
    <w:rsid w:val="005816D7"/>
    <w:rsid w:val="0058179F"/>
    <w:rsid w:val="00582207"/>
    <w:rsid w:val="00586158"/>
    <w:rsid w:val="00590D67"/>
    <w:rsid w:val="00592788"/>
    <w:rsid w:val="0059329D"/>
    <w:rsid w:val="00593C37"/>
    <w:rsid w:val="005940ED"/>
    <w:rsid w:val="00594CA4"/>
    <w:rsid w:val="00595BCF"/>
    <w:rsid w:val="00596D36"/>
    <w:rsid w:val="00597791"/>
    <w:rsid w:val="005A092B"/>
    <w:rsid w:val="005A0D8D"/>
    <w:rsid w:val="005A2079"/>
    <w:rsid w:val="005A6076"/>
    <w:rsid w:val="005B1A75"/>
    <w:rsid w:val="005B559E"/>
    <w:rsid w:val="005B580D"/>
    <w:rsid w:val="005C2DDA"/>
    <w:rsid w:val="005C3913"/>
    <w:rsid w:val="005C4187"/>
    <w:rsid w:val="005C46A3"/>
    <w:rsid w:val="005C4C98"/>
    <w:rsid w:val="005C5E88"/>
    <w:rsid w:val="005C6261"/>
    <w:rsid w:val="005D08A2"/>
    <w:rsid w:val="005D0EB2"/>
    <w:rsid w:val="005D4FE1"/>
    <w:rsid w:val="005D5B9B"/>
    <w:rsid w:val="005D5E44"/>
    <w:rsid w:val="005D70B2"/>
    <w:rsid w:val="005D7377"/>
    <w:rsid w:val="005E1D6A"/>
    <w:rsid w:val="005E1FA2"/>
    <w:rsid w:val="005E4893"/>
    <w:rsid w:val="005E5212"/>
    <w:rsid w:val="005E641E"/>
    <w:rsid w:val="005E657B"/>
    <w:rsid w:val="005F0DDE"/>
    <w:rsid w:val="005F1D6D"/>
    <w:rsid w:val="005F43F5"/>
    <w:rsid w:val="005F4417"/>
    <w:rsid w:val="005F5905"/>
    <w:rsid w:val="005F7591"/>
    <w:rsid w:val="00600370"/>
    <w:rsid w:val="006041F9"/>
    <w:rsid w:val="00604395"/>
    <w:rsid w:val="0060539C"/>
    <w:rsid w:val="0060659D"/>
    <w:rsid w:val="00606752"/>
    <w:rsid w:val="00607DA9"/>
    <w:rsid w:val="00610484"/>
    <w:rsid w:val="00613A66"/>
    <w:rsid w:val="006148F8"/>
    <w:rsid w:val="00614EDF"/>
    <w:rsid w:val="00621A9A"/>
    <w:rsid w:val="00622B45"/>
    <w:rsid w:val="0062486A"/>
    <w:rsid w:val="00625E94"/>
    <w:rsid w:val="00630DD1"/>
    <w:rsid w:val="00631F2C"/>
    <w:rsid w:val="00632B24"/>
    <w:rsid w:val="00632C69"/>
    <w:rsid w:val="00634895"/>
    <w:rsid w:val="00635B53"/>
    <w:rsid w:val="0063646C"/>
    <w:rsid w:val="00637B20"/>
    <w:rsid w:val="006404FA"/>
    <w:rsid w:val="00640B98"/>
    <w:rsid w:val="006431C0"/>
    <w:rsid w:val="006444F1"/>
    <w:rsid w:val="00644B4C"/>
    <w:rsid w:val="00645A11"/>
    <w:rsid w:val="00647510"/>
    <w:rsid w:val="0065103E"/>
    <w:rsid w:val="00652546"/>
    <w:rsid w:val="00652B56"/>
    <w:rsid w:val="00653ABB"/>
    <w:rsid w:val="00655287"/>
    <w:rsid w:val="0065583B"/>
    <w:rsid w:val="006568C6"/>
    <w:rsid w:val="00656D0B"/>
    <w:rsid w:val="006618CD"/>
    <w:rsid w:val="006632FB"/>
    <w:rsid w:val="00663554"/>
    <w:rsid w:val="006643C6"/>
    <w:rsid w:val="00664644"/>
    <w:rsid w:val="00666066"/>
    <w:rsid w:val="006668FD"/>
    <w:rsid w:val="0066769E"/>
    <w:rsid w:val="00671B9B"/>
    <w:rsid w:val="00672E6B"/>
    <w:rsid w:val="00673972"/>
    <w:rsid w:val="0067448F"/>
    <w:rsid w:val="00677C01"/>
    <w:rsid w:val="00677D22"/>
    <w:rsid w:val="00681338"/>
    <w:rsid w:val="00682235"/>
    <w:rsid w:val="00682A7B"/>
    <w:rsid w:val="00685A79"/>
    <w:rsid w:val="00691311"/>
    <w:rsid w:val="00691573"/>
    <w:rsid w:val="006917FB"/>
    <w:rsid w:val="0069237A"/>
    <w:rsid w:val="00695875"/>
    <w:rsid w:val="00697109"/>
    <w:rsid w:val="0069774C"/>
    <w:rsid w:val="00697F37"/>
    <w:rsid w:val="006A2060"/>
    <w:rsid w:val="006A2F83"/>
    <w:rsid w:val="006A4CEB"/>
    <w:rsid w:val="006A543E"/>
    <w:rsid w:val="006A5F2B"/>
    <w:rsid w:val="006A653D"/>
    <w:rsid w:val="006B0023"/>
    <w:rsid w:val="006B23E9"/>
    <w:rsid w:val="006B4C36"/>
    <w:rsid w:val="006B5A26"/>
    <w:rsid w:val="006B6FC9"/>
    <w:rsid w:val="006B7745"/>
    <w:rsid w:val="006C104F"/>
    <w:rsid w:val="006C16E3"/>
    <w:rsid w:val="006C20B3"/>
    <w:rsid w:val="006C30E4"/>
    <w:rsid w:val="006C3FAB"/>
    <w:rsid w:val="006C6635"/>
    <w:rsid w:val="006C6B87"/>
    <w:rsid w:val="006C7CAF"/>
    <w:rsid w:val="006D1374"/>
    <w:rsid w:val="006D218D"/>
    <w:rsid w:val="006D3EFE"/>
    <w:rsid w:val="006D46C5"/>
    <w:rsid w:val="006D5761"/>
    <w:rsid w:val="006D6203"/>
    <w:rsid w:val="006D659E"/>
    <w:rsid w:val="006E11DD"/>
    <w:rsid w:val="006E17F4"/>
    <w:rsid w:val="006E1B16"/>
    <w:rsid w:val="006E2688"/>
    <w:rsid w:val="006E37F4"/>
    <w:rsid w:val="006E3E00"/>
    <w:rsid w:val="006E508E"/>
    <w:rsid w:val="006E7A27"/>
    <w:rsid w:val="006F0916"/>
    <w:rsid w:val="006F3281"/>
    <w:rsid w:val="006F3619"/>
    <w:rsid w:val="006F369D"/>
    <w:rsid w:val="006F454F"/>
    <w:rsid w:val="006F4583"/>
    <w:rsid w:val="006F5FE1"/>
    <w:rsid w:val="006F7170"/>
    <w:rsid w:val="006F73D7"/>
    <w:rsid w:val="006F76C1"/>
    <w:rsid w:val="00700399"/>
    <w:rsid w:val="00705035"/>
    <w:rsid w:val="007074BE"/>
    <w:rsid w:val="00707DC8"/>
    <w:rsid w:val="00710BBF"/>
    <w:rsid w:val="007121E5"/>
    <w:rsid w:val="007156F6"/>
    <w:rsid w:val="00721636"/>
    <w:rsid w:val="00721840"/>
    <w:rsid w:val="00724896"/>
    <w:rsid w:val="007270AC"/>
    <w:rsid w:val="007272C9"/>
    <w:rsid w:val="00735144"/>
    <w:rsid w:val="00735CF8"/>
    <w:rsid w:val="00736261"/>
    <w:rsid w:val="0074039E"/>
    <w:rsid w:val="00740638"/>
    <w:rsid w:val="007409B5"/>
    <w:rsid w:val="007418A8"/>
    <w:rsid w:val="00742E59"/>
    <w:rsid w:val="007444B7"/>
    <w:rsid w:val="00744681"/>
    <w:rsid w:val="00744825"/>
    <w:rsid w:val="00744942"/>
    <w:rsid w:val="00744B35"/>
    <w:rsid w:val="0074543B"/>
    <w:rsid w:val="007459C8"/>
    <w:rsid w:val="00750EA4"/>
    <w:rsid w:val="0075157D"/>
    <w:rsid w:val="007524D9"/>
    <w:rsid w:val="007541B6"/>
    <w:rsid w:val="007541DD"/>
    <w:rsid w:val="00754753"/>
    <w:rsid w:val="007548BB"/>
    <w:rsid w:val="0075566D"/>
    <w:rsid w:val="00755AA5"/>
    <w:rsid w:val="00755BF4"/>
    <w:rsid w:val="00755F33"/>
    <w:rsid w:val="00756C7A"/>
    <w:rsid w:val="007613FF"/>
    <w:rsid w:val="007651FA"/>
    <w:rsid w:val="007657C1"/>
    <w:rsid w:val="007672B0"/>
    <w:rsid w:val="00767446"/>
    <w:rsid w:val="00767D74"/>
    <w:rsid w:val="007705EB"/>
    <w:rsid w:val="007717F1"/>
    <w:rsid w:val="0077316A"/>
    <w:rsid w:val="0077331A"/>
    <w:rsid w:val="0077386E"/>
    <w:rsid w:val="0077404B"/>
    <w:rsid w:val="00774B41"/>
    <w:rsid w:val="00774DC2"/>
    <w:rsid w:val="00775374"/>
    <w:rsid w:val="00775CE6"/>
    <w:rsid w:val="00776156"/>
    <w:rsid w:val="00776267"/>
    <w:rsid w:val="007803BE"/>
    <w:rsid w:val="00781739"/>
    <w:rsid w:val="00782769"/>
    <w:rsid w:val="00784B14"/>
    <w:rsid w:val="00785DB7"/>
    <w:rsid w:val="0078646D"/>
    <w:rsid w:val="00791F17"/>
    <w:rsid w:val="00793CA9"/>
    <w:rsid w:val="00793E0A"/>
    <w:rsid w:val="007943E1"/>
    <w:rsid w:val="007958D4"/>
    <w:rsid w:val="007A18DA"/>
    <w:rsid w:val="007A2193"/>
    <w:rsid w:val="007A4FD6"/>
    <w:rsid w:val="007A7349"/>
    <w:rsid w:val="007B07C6"/>
    <w:rsid w:val="007B1321"/>
    <w:rsid w:val="007B5677"/>
    <w:rsid w:val="007B6DA8"/>
    <w:rsid w:val="007B7221"/>
    <w:rsid w:val="007C108C"/>
    <w:rsid w:val="007C16E7"/>
    <w:rsid w:val="007C221F"/>
    <w:rsid w:val="007C2A5C"/>
    <w:rsid w:val="007C7B97"/>
    <w:rsid w:val="007C7D47"/>
    <w:rsid w:val="007D2BB2"/>
    <w:rsid w:val="007D42D6"/>
    <w:rsid w:val="007D4E37"/>
    <w:rsid w:val="007D7987"/>
    <w:rsid w:val="007E113A"/>
    <w:rsid w:val="007E2184"/>
    <w:rsid w:val="007E298D"/>
    <w:rsid w:val="007E724F"/>
    <w:rsid w:val="007E7533"/>
    <w:rsid w:val="007F021B"/>
    <w:rsid w:val="007F17F4"/>
    <w:rsid w:val="007F26D2"/>
    <w:rsid w:val="007F6C7C"/>
    <w:rsid w:val="007F7977"/>
    <w:rsid w:val="0080120A"/>
    <w:rsid w:val="0081121C"/>
    <w:rsid w:val="008121AB"/>
    <w:rsid w:val="008131BC"/>
    <w:rsid w:val="00813559"/>
    <w:rsid w:val="00813890"/>
    <w:rsid w:val="00813CD7"/>
    <w:rsid w:val="00814489"/>
    <w:rsid w:val="008144F5"/>
    <w:rsid w:val="00815CC9"/>
    <w:rsid w:val="008163CA"/>
    <w:rsid w:val="00820317"/>
    <w:rsid w:val="00820C20"/>
    <w:rsid w:val="00821137"/>
    <w:rsid w:val="008220E4"/>
    <w:rsid w:val="008308E3"/>
    <w:rsid w:val="008311DB"/>
    <w:rsid w:val="0083290E"/>
    <w:rsid w:val="008340BA"/>
    <w:rsid w:val="008355B8"/>
    <w:rsid w:val="008454B5"/>
    <w:rsid w:val="0084791D"/>
    <w:rsid w:val="00850D74"/>
    <w:rsid w:val="00852D4F"/>
    <w:rsid w:val="008537AF"/>
    <w:rsid w:val="0085409A"/>
    <w:rsid w:val="008547A5"/>
    <w:rsid w:val="00855043"/>
    <w:rsid w:val="00855ADD"/>
    <w:rsid w:val="00861229"/>
    <w:rsid w:val="00861799"/>
    <w:rsid w:val="0086198E"/>
    <w:rsid w:val="008642A3"/>
    <w:rsid w:val="0086520A"/>
    <w:rsid w:val="00871D15"/>
    <w:rsid w:val="00873A4E"/>
    <w:rsid w:val="008745A1"/>
    <w:rsid w:val="008753AF"/>
    <w:rsid w:val="0087587D"/>
    <w:rsid w:val="00876950"/>
    <w:rsid w:val="00880742"/>
    <w:rsid w:val="00883488"/>
    <w:rsid w:val="00883D17"/>
    <w:rsid w:val="00885071"/>
    <w:rsid w:val="008858DD"/>
    <w:rsid w:val="00885D87"/>
    <w:rsid w:val="00886B10"/>
    <w:rsid w:val="00886F22"/>
    <w:rsid w:val="008872FB"/>
    <w:rsid w:val="00887A0C"/>
    <w:rsid w:val="008A13B7"/>
    <w:rsid w:val="008A1592"/>
    <w:rsid w:val="008A1C77"/>
    <w:rsid w:val="008A3542"/>
    <w:rsid w:val="008A4858"/>
    <w:rsid w:val="008A775F"/>
    <w:rsid w:val="008B1BE1"/>
    <w:rsid w:val="008B467F"/>
    <w:rsid w:val="008B4D11"/>
    <w:rsid w:val="008B5026"/>
    <w:rsid w:val="008B609C"/>
    <w:rsid w:val="008C0C0F"/>
    <w:rsid w:val="008C1842"/>
    <w:rsid w:val="008C1EA8"/>
    <w:rsid w:val="008C5C90"/>
    <w:rsid w:val="008D008F"/>
    <w:rsid w:val="008D0F40"/>
    <w:rsid w:val="008D114C"/>
    <w:rsid w:val="008D1D0E"/>
    <w:rsid w:val="008D229A"/>
    <w:rsid w:val="008D795E"/>
    <w:rsid w:val="008E07D5"/>
    <w:rsid w:val="008E3215"/>
    <w:rsid w:val="008E3B7A"/>
    <w:rsid w:val="008E604B"/>
    <w:rsid w:val="008E6AAB"/>
    <w:rsid w:val="008E775E"/>
    <w:rsid w:val="008E78F7"/>
    <w:rsid w:val="008E7C50"/>
    <w:rsid w:val="008F05FB"/>
    <w:rsid w:val="008F44ED"/>
    <w:rsid w:val="008F5EF8"/>
    <w:rsid w:val="009022D4"/>
    <w:rsid w:val="0090364C"/>
    <w:rsid w:val="00903DDA"/>
    <w:rsid w:val="009040A6"/>
    <w:rsid w:val="00904674"/>
    <w:rsid w:val="00907B3A"/>
    <w:rsid w:val="0091308E"/>
    <w:rsid w:val="009134F5"/>
    <w:rsid w:val="0091355D"/>
    <w:rsid w:val="009141C2"/>
    <w:rsid w:val="009144BE"/>
    <w:rsid w:val="00914603"/>
    <w:rsid w:val="00914D85"/>
    <w:rsid w:val="00915848"/>
    <w:rsid w:val="00917D90"/>
    <w:rsid w:val="009255C4"/>
    <w:rsid w:val="00927493"/>
    <w:rsid w:val="009279BF"/>
    <w:rsid w:val="00930C0A"/>
    <w:rsid w:val="009337B6"/>
    <w:rsid w:val="00933ECD"/>
    <w:rsid w:val="0094181D"/>
    <w:rsid w:val="00942160"/>
    <w:rsid w:val="009430AD"/>
    <w:rsid w:val="0094320D"/>
    <w:rsid w:val="00943D30"/>
    <w:rsid w:val="00945CE7"/>
    <w:rsid w:val="00947402"/>
    <w:rsid w:val="00947D72"/>
    <w:rsid w:val="00947DBA"/>
    <w:rsid w:val="009506EB"/>
    <w:rsid w:val="00950EBC"/>
    <w:rsid w:val="00952E85"/>
    <w:rsid w:val="00954ED3"/>
    <w:rsid w:val="009557D4"/>
    <w:rsid w:val="00957716"/>
    <w:rsid w:val="00960023"/>
    <w:rsid w:val="00962CBC"/>
    <w:rsid w:val="00964776"/>
    <w:rsid w:val="0096503B"/>
    <w:rsid w:val="00965208"/>
    <w:rsid w:val="009657EA"/>
    <w:rsid w:val="00965927"/>
    <w:rsid w:val="009673D4"/>
    <w:rsid w:val="009675B6"/>
    <w:rsid w:val="00967BC5"/>
    <w:rsid w:val="00967EE2"/>
    <w:rsid w:val="0097183E"/>
    <w:rsid w:val="00971BD8"/>
    <w:rsid w:val="009721BA"/>
    <w:rsid w:val="0097359B"/>
    <w:rsid w:val="00974E2B"/>
    <w:rsid w:val="00975779"/>
    <w:rsid w:val="0098052F"/>
    <w:rsid w:val="009815C7"/>
    <w:rsid w:val="00982298"/>
    <w:rsid w:val="00982C6F"/>
    <w:rsid w:val="0098306C"/>
    <w:rsid w:val="009863FA"/>
    <w:rsid w:val="00990943"/>
    <w:rsid w:val="00990BE4"/>
    <w:rsid w:val="00993DAC"/>
    <w:rsid w:val="00996B9C"/>
    <w:rsid w:val="009979B0"/>
    <w:rsid w:val="009A0897"/>
    <w:rsid w:val="009A4421"/>
    <w:rsid w:val="009A79B1"/>
    <w:rsid w:val="009B246A"/>
    <w:rsid w:val="009B4D2E"/>
    <w:rsid w:val="009B5493"/>
    <w:rsid w:val="009B5848"/>
    <w:rsid w:val="009B598D"/>
    <w:rsid w:val="009B748C"/>
    <w:rsid w:val="009C01D4"/>
    <w:rsid w:val="009C09CA"/>
    <w:rsid w:val="009C2E74"/>
    <w:rsid w:val="009C476B"/>
    <w:rsid w:val="009C4B5B"/>
    <w:rsid w:val="009C6D5F"/>
    <w:rsid w:val="009C796B"/>
    <w:rsid w:val="009C7C0D"/>
    <w:rsid w:val="009C7C1D"/>
    <w:rsid w:val="009D4936"/>
    <w:rsid w:val="009E0334"/>
    <w:rsid w:val="009E10AE"/>
    <w:rsid w:val="009E3091"/>
    <w:rsid w:val="009E444F"/>
    <w:rsid w:val="009E5495"/>
    <w:rsid w:val="009F037D"/>
    <w:rsid w:val="009F0FD9"/>
    <w:rsid w:val="009F1F0E"/>
    <w:rsid w:val="009F63C1"/>
    <w:rsid w:val="009F6409"/>
    <w:rsid w:val="009F6BD5"/>
    <w:rsid w:val="009F6C1B"/>
    <w:rsid w:val="009F75B4"/>
    <w:rsid w:val="00A02398"/>
    <w:rsid w:val="00A03455"/>
    <w:rsid w:val="00A039B4"/>
    <w:rsid w:val="00A04472"/>
    <w:rsid w:val="00A0691D"/>
    <w:rsid w:val="00A10A75"/>
    <w:rsid w:val="00A10C06"/>
    <w:rsid w:val="00A1116F"/>
    <w:rsid w:val="00A1276C"/>
    <w:rsid w:val="00A12939"/>
    <w:rsid w:val="00A135C5"/>
    <w:rsid w:val="00A14D4A"/>
    <w:rsid w:val="00A14E3A"/>
    <w:rsid w:val="00A14FA6"/>
    <w:rsid w:val="00A20836"/>
    <w:rsid w:val="00A21BC1"/>
    <w:rsid w:val="00A22104"/>
    <w:rsid w:val="00A22686"/>
    <w:rsid w:val="00A22B5C"/>
    <w:rsid w:val="00A23EF7"/>
    <w:rsid w:val="00A24FB7"/>
    <w:rsid w:val="00A27572"/>
    <w:rsid w:val="00A30205"/>
    <w:rsid w:val="00A328E0"/>
    <w:rsid w:val="00A34947"/>
    <w:rsid w:val="00A379B8"/>
    <w:rsid w:val="00A42560"/>
    <w:rsid w:val="00A51ADF"/>
    <w:rsid w:val="00A52453"/>
    <w:rsid w:val="00A63A89"/>
    <w:rsid w:val="00A64220"/>
    <w:rsid w:val="00A65D36"/>
    <w:rsid w:val="00A72CA9"/>
    <w:rsid w:val="00A73DD7"/>
    <w:rsid w:val="00A75D99"/>
    <w:rsid w:val="00A7606D"/>
    <w:rsid w:val="00A765CA"/>
    <w:rsid w:val="00A7715F"/>
    <w:rsid w:val="00A7718C"/>
    <w:rsid w:val="00A83D8D"/>
    <w:rsid w:val="00A844BF"/>
    <w:rsid w:val="00A85232"/>
    <w:rsid w:val="00A878CB"/>
    <w:rsid w:val="00A879C4"/>
    <w:rsid w:val="00A91CF6"/>
    <w:rsid w:val="00A92274"/>
    <w:rsid w:val="00A931D7"/>
    <w:rsid w:val="00A944AB"/>
    <w:rsid w:val="00A95ABB"/>
    <w:rsid w:val="00A9744C"/>
    <w:rsid w:val="00AA04F2"/>
    <w:rsid w:val="00AA4ADD"/>
    <w:rsid w:val="00AA5EF9"/>
    <w:rsid w:val="00AB064B"/>
    <w:rsid w:val="00AB1E9D"/>
    <w:rsid w:val="00AB2D8D"/>
    <w:rsid w:val="00AB466C"/>
    <w:rsid w:val="00AB4FFA"/>
    <w:rsid w:val="00AB6EBF"/>
    <w:rsid w:val="00AC0F98"/>
    <w:rsid w:val="00AC6B17"/>
    <w:rsid w:val="00AC6DEF"/>
    <w:rsid w:val="00AD7D8A"/>
    <w:rsid w:val="00AE00E0"/>
    <w:rsid w:val="00AE12C8"/>
    <w:rsid w:val="00AE1494"/>
    <w:rsid w:val="00AE3B79"/>
    <w:rsid w:val="00AE3E65"/>
    <w:rsid w:val="00AE4557"/>
    <w:rsid w:val="00AE6544"/>
    <w:rsid w:val="00AF0114"/>
    <w:rsid w:val="00AF10D9"/>
    <w:rsid w:val="00AF1597"/>
    <w:rsid w:val="00AF1BF1"/>
    <w:rsid w:val="00AF4BF6"/>
    <w:rsid w:val="00AF52B4"/>
    <w:rsid w:val="00AF5978"/>
    <w:rsid w:val="00AF5BE3"/>
    <w:rsid w:val="00AF680A"/>
    <w:rsid w:val="00AF7199"/>
    <w:rsid w:val="00AF7988"/>
    <w:rsid w:val="00AF7E29"/>
    <w:rsid w:val="00B004D5"/>
    <w:rsid w:val="00B0216F"/>
    <w:rsid w:val="00B0227A"/>
    <w:rsid w:val="00B104A9"/>
    <w:rsid w:val="00B114A7"/>
    <w:rsid w:val="00B11F69"/>
    <w:rsid w:val="00B1373F"/>
    <w:rsid w:val="00B14AF2"/>
    <w:rsid w:val="00B20CE9"/>
    <w:rsid w:val="00B24B69"/>
    <w:rsid w:val="00B24DCE"/>
    <w:rsid w:val="00B25FAB"/>
    <w:rsid w:val="00B2625B"/>
    <w:rsid w:val="00B2669C"/>
    <w:rsid w:val="00B27C3C"/>
    <w:rsid w:val="00B31CAF"/>
    <w:rsid w:val="00B322A3"/>
    <w:rsid w:val="00B33869"/>
    <w:rsid w:val="00B33CB9"/>
    <w:rsid w:val="00B344EB"/>
    <w:rsid w:val="00B352B8"/>
    <w:rsid w:val="00B41AC9"/>
    <w:rsid w:val="00B460EC"/>
    <w:rsid w:val="00B46A29"/>
    <w:rsid w:val="00B47E32"/>
    <w:rsid w:val="00B50EC4"/>
    <w:rsid w:val="00B51C79"/>
    <w:rsid w:val="00B5460A"/>
    <w:rsid w:val="00B6006D"/>
    <w:rsid w:val="00B6172B"/>
    <w:rsid w:val="00B61DA0"/>
    <w:rsid w:val="00B65A5B"/>
    <w:rsid w:val="00B66C64"/>
    <w:rsid w:val="00B73C48"/>
    <w:rsid w:val="00B74ACC"/>
    <w:rsid w:val="00B75492"/>
    <w:rsid w:val="00B7642A"/>
    <w:rsid w:val="00B7658E"/>
    <w:rsid w:val="00B776A3"/>
    <w:rsid w:val="00B777BE"/>
    <w:rsid w:val="00B803DB"/>
    <w:rsid w:val="00B804F0"/>
    <w:rsid w:val="00B85765"/>
    <w:rsid w:val="00B8671F"/>
    <w:rsid w:val="00B86BFA"/>
    <w:rsid w:val="00B87356"/>
    <w:rsid w:val="00B9076B"/>
    <w:rsid w:val="00B92E8C"/>
    <w:rsid w:val="00B92F58"/>
    <w:rsid w:val="00B932B3"/>
    <w:rsid w:val="00B960EF"/>
    <w:rsid w:val="00B9658B"/>
    <w:rsid w:val="00B976A3"/>
    <w:rsid w:val="00BA0D21"/>
    <w:rsid w:val="00BA6D30"/>
    <w:rsid w:val="00BB0C0B"/>
    <w:rsid w:val="00BB0DE5"/>
    <w:rsid w:val="00BB6678"/>
    <w:rsid w:val="00BC052B"/>
    <w:rsid w:val="00BC08C1"/>
    <w:rsid w:val="00BC1024"/>
    <w:rsid w:val="00BC4233"/>
    <w:rsid w:val="00BC58E2"/>
    <w:rsid w:val="00BC5995"/>
    <w:rsid w:val="00BC5D90"/>
    <w:rsid w:val="00BC6E39"/>
    <w:rsid w:val="00BD0F7B"/>
    <w:rsid w:val="00BD399E"/>
    <w:rsid w:val="00BD5917"/>
    <w:rsid w:val="00BD787C"/>
    <w:rsid w:val="00BE03B9"/>
    <w:rsid w:val="00BE3EBC"/>
    <w:rsid w:val="00BE3F88"/>
    <w:rsid w:val="00BE5EDA"/>
    <w:rsid w:val="00BE62CF"/>
    <w:rsid w:val="00BF0CE5"/>
    <w:rsid w:val="00BF13EE"/>
    <w:rsid w:val="00BF25FC"/>
    <w:rsid w:val="00BF2D28"/>
    <w:rsid w:val="00BF3594"/>
    <w:rsid w:val="00C00858"/>
    <w:rsid w:val="00C02371"/>
    <w:rsid w:val="00C02ADA"/>
    <w:rsid w:val="00C04153"/>
    <w:rsid w:val="00C043B3"/>
    <w:rsid w:val="00C0451D"/>
    <w:rsid w:val="00C07D0C"/>
    <w:rsid w:val="00C10EA4"/>
    <w:rsid w:val="00C13AF9"/>
    <w:rsid w:val="00C16C29"/>
    <w:rsid w:val="00C17C46"/>
    <w:rsid w:val="00C17F85"/>
    <w:rsid w:val="00C22230"/>
    <w:rsid w:val="00C24DD9"/>
    <w:rsid w:val="00C250E8"/>
    <w:rsid w:val="00C2764E"/>
    <w:rsid w:val="00C30711"/>
    <w:rsid w:val="00C405D3"/>
    <w:rsid w:val="00C4065F"/>
    <w:rsid w:val="00C41D89"/>
    <w:rsid w:val="00C41FAA"/>
    <w:rsid w:val="00C42B03"/>
    <w:rsid w:val="00C442D8"/>
    <w:rsid w:val="00C44891"/>
    <w:rsid w:val="00C448A4"/>
    <w:rsid w:val="00C47351"/>
    <w:rsid w:val="00C47A8F"/>
    <w:rsid w:val="00C50AD3"/>
    <w:rsid w:val="00C529EE"/>
    <w:rsid w:val="00C52CEC"/>
    <w:rsid w:val="00C534F5"/>
    <w:rsid w:val="00C53ADF"/>
    <w:rsid w:val="00C555FD"/>
    <w:rsid w:val="00C56FD4"/>
    <w:rsid w:val="00C57BB4"/>
    <w:rsid w:val="00C64394"/>
    <w:rsid w:val="00C64418"/>
    <w:rsid w:val="00C6455B"/>
    <w:rsid w:val="00C6480F"/>
    <w:rsid w:val="00C660AE"/>
    <w:rsid w:val="00C66EA1"/>
    <w:rsid w:val="00C704A7"/>
    <w:rsid w:val="00C71634"/>
    <w:rsid w:val="00C7234D"/>
    <w:rsid w:val="00C72B3A"/>
    <w:rsid w:val="00C72FF9"/>
    <w:rsid w:val="00C7571B"/>
    <w:rsid w:val="00C763DE"/>
    <w:rsid w:val="00C76C85"/>
    <w:rsid w:val="00C774F2"/>
    <w:rsid w:val="00C800C9"/>
    <w:rsid w:val="00C807BB"/>
    <w:rsid w:val="00C814D4"/>
    <w:rsid w:val="00C816E9"/>
    <w:rsid w:val="00C819B7"/>
    <w:rsid w:val="00C81BAE"/>
    <w:rsid w:val="00C85225"/>
    <w:rsid w:val="00C90E38"/>
    <w:rsid w:val="00C951EE"/>
    <w:rsid w:val="00C9546D"/>
    <w:rsid w:val="00C96F58"/>
    <w:rsid w:val="00CA05BE"/>
    <w:rsid w:val="00CA1B06"/>
    <w:rsid w:val="00CA3FF5"/>
    <w:rsid w:val="00CA4131"/>
    <w:rsid w:val="00CA6A07"/>
    <w:rsid w:val="00CA7C65"/>
    <w:rsid w:val="00CB0FE5"/>
    <w:rsid w:val="00CB1677"/>
    <w:rsid w:val="00CB22C7"/>
    <w:rsid w:val="00CB4807"/>
    <w:rsid w:val="00CB5608"/>
    <w:rsid w:val="00CB5ED6"/>
    <w:rsid w:val="00CB5FA2"/>
    <w:rsid w:val="00CB6686"/>
    <w:rsid w:val="00CC0D47"/>
    <w:rsid w:val="00CC18DD"/>
    <w:rsid w:val="00CC33A6"/>
    <w:rsid w:val="00CC3AEB"/>
    <w:rsid w:val="00CC46A7"/>
    <w:rsid w:val="00CC479C"/>
    <w:rsid w:val="00CC764F"/>
    <w:rsid w:val="00CD0813"/>
    <w:rsid w:val="00CD0BDD"/>
    <w:rsid w:val="00CD1D21"/>
    <w:rsid w:val="00CD3477"/>
    <w:rsid w:val="00CD3DAB"/>
    <w:rsid w:val="00CD4014"/>
    <w:rsid w:val="00CD4D3F"/>
    <w:rsid w:val="00CD5D08"/>
    <w:rsid w:val="00CD691C"/>
    <w:rsid w:val="00CD73DA"/>
    <w:rsid w:val="00CD7939"/>
    <w:rsid w:val="00CE0A6C"/>
    <w:rsid w:val="00CE19EF"/>
    <w:rsid w:val="00CE1DA8"/>
    <w:rsid w:val="00CE5123"/>
    <w:rsid w:val="00CF157C"/>
    <w:rsid w:val="00CF7993"/>
    <w:rsid w:val="00D00811"/>
    <w:rsid w:val="00D03B1E"/>
    <w:rsid w:val="00D04E76"/>
    <w:rsid w:val="00D05DC8"/>
    <w:rsid w:val="00D10439"/>
    <w:rsid w:val="00D10CEF"/>
    <w:rsid w:val="00D1472F"/>
    <w:rsid w:val="00D14908"/>
    <w:rsid w:val="00D1578B"/>
    <w:rsid w:val="00D15A3A"/>
    <w:rsid w:val="00D1789A"/>
    <w:rsid w:val="00D21D20"/>
    <w:rsid w:val="00D22BE1"/>
    <w:rsid w:val="00D23A0A"/>
    <w:rsid w:val="00D25AFE"/>
    <w:rsid w:val="00D25BB3"/>
    <w:rsid w:val="00D26504"/>
    <w:rsid w:val="00D32DA0"/>
    <w:rsid w:val="00D37536"/>
    <w:rsid w:val="00D40428"/>
    <w:rsid w:val="00D43147"/>
    <w:rsid w:val="00D442DB"/>
    <w:rsid w:val="00D4526A"/>
    <w:rsid w:val="00D4534B"/>
    <w:rsid w:val="00D45EC3"/>
    <w:rsid w:val="00D47773"/>
    <w:rsid w:val="00D502F1"/>
    <w:rsid w:val="00D51F94"/>
    <w:rsid w:val="00D52769"/>
    <w:rsid w:val="00D53061"/>
    <w:rsid w:val="00D5382E"/>
    <w:rsid w:val="00D60590"/>
    <w:rsid w:val="00D60BA9"/>
    <w:rsid w:val="00D612CF"/>
    <w:rsid w:val="00D65146"/>
    <w:rsid w:val="00D655E8"/>
    <w:rsid w:val="00D716DA"/>
    <w:rsid w:val="00D717EF"/>
    <w:rsid w:val="00D72502"/>
    <w:rsid w:val="00D72821"/>
    <w:rsid w:val="00D72E24"/>
    <w:rsid w:val="00D73409"/>
    <w:rsid w:val="00D775A9"/>
    <w:rsid w:val="00D82235"/>
    <w:rsid w:val="00D84468"/>
    <w:rsid w:val="00D85176"/>
    <w:rsid w:val="00D8525C"/>
    <w:rsid w:val="00D85329"/>
    <w:rsid w:val="00D8557A"/>
    <w:rsid w:val="00D85E1E"/>
    <w:rsid w:val="00D900C2"/>
    <w:rsid w:val="00D90CA2"/>
    <w:rsid w:val="00D931C7"/>
    <w:rsid w:val="00D94B2B"/>
    <w:rsid w:val="00D959EB"/>
    <w:rsid w:val="00D96E21"/>
    <w:rsid w:val="00D979EB"/>
    <w:rsid w:val="00D97FF9"/>
    <w:rsid w:val="00DA0376"/>
    <w:rsid w:val="00DA2A57"/>
    <w:rsid w:val="00DA2C39"/>
    <w:rsid w:val="00DA34CB"/>
    <w:rsid w:val="00DA52A1"/>
    <w:rsid w:val="00DA67A9"/>
    <w:rsid w:val="00DA68AB"/>
    <w:rsid w:val="00DA7A7D"/>
    <w:rsid w:val="00DB0233"/>
    <w:rsid w:val="00DB0E86"/>
    <w:rsid w:val="00DB277D"/>
    <w:rsid w:val="00DB3674"/>
    <w:rsid w:val="00DB4153"/>
    <w:rsid w:val="00DB44D5"/>
    <w:rsid w:val="00DB69C0"/>
    <w:rsid w:val="00DB7C83"/>
    <w:rsid w:val="00DC007F"/>
    <w:rsid w:val="00DC14F4"/>
    <w:rsid w:val="00DC1BFA"/>
    <w:rsid w:val="00DC2286"/>
    <w:rsid w:val="00DC406F"/>
    <w:rsid w:val="00DC42F2"/>
    <w:rsid w:val="00DC5410"/>
    <w:rsid w:val="00DC594F"/>
    <w:rsid w:val="00DC77A1"/>
    <w:rsid w:val="00DC7E8A"/>
    <w:rsid w:val="00DD1720"/>
    <w:rsid w:val="00DD1C31"/>
    <w:rsid w:val="00DD294F"/>
    <w:rsid w:val="00DD5287"/>
    <w:rsid w:val="00DD59C5"/>
    <w:rsid w:val="00DD59F5"/>
    <w:rsid w:val="00DE13A2"/>
    <w:rsid w:val="00DE2B85"/>
    <w:rsid w:val="00DE6411"/>
    <w:rsid w:val="00DE6D57"/>
    <w:rsid w:val="00DE75C3"/>
    <w:rsid w:val="00DF3BF0"/>
    <w:rsid w:val="00DF416D"/>
    <w:rsid w:val="00DF43C7"/>
    <w:rsid w:val="00DF4801"/>
    <w:rsid w:val="00DF491F"/>
    <w:rsid w:val="00DF694D"/>
    <w:rsid w:val="00DF6982"/>
    <w:rsid w:val="00E01EF4"/>
    <w:rsid w:val="00E047DA"/>
    <w:rsid w:val="00E04BB1"/>
    <w:rsid w:val="00E052D2"/>
    <w:rsid w:val="00E07A70"/>
    <w:rsid w:val="00E07B16"/>
    <w:rsid w:val="00E115BD"/>
    <w:rsid w:val="00E1260D"/>
    <w:rsid w:val="00E138D7"/>
    <w:rsid w:val="00E13AD6"/>
    <w:rsid w:val="00E13B39"/>
    <w:rsid w:val="00E17B47"/>
    <w:rsid w:val="00E202C8"/>
    <w:rsid w:val="00E205E3"/>
    <w:rsid w:val="00E222F8"/>
    <w:rsid w:val="00E25196"/>
    <w:rsid w:val="00E26C7A"/>
    <w:rsid w:val="00E31BBA"/>
    <w:rsid w:val="00E33020"/>
    <w:rsid w:val="00E338AD"/>
    <w:rsid w:val="00E35725"/>
    <w:rsid w:val="00E35740"/>
    <w:rsid w:val="00E40F0E"/>
    <w:rsid w:val="00E43E98"/>
    <w:rsid w:val="00E45C1A"/>
    <w:rsid w:val="00E46D5C"/>
    <w:rsid w:val="00E47370"/>
    <w:rsid w:val="00E51038"/>
    <w:rsid w:val="00E51141"/>
    <w:rsid w:val="00E511A5"/>
    <w:rsid w:val="00E5367D"/>
    <w:rsid w:val="00E57685"/>
    <w:rsid w:val="00E57AD2"/>
    <w:rsid w:val="00E57D5C"/>
    <w:rsid w:val="00E61844"/>
    <w:rsid w:val="00E61F0C"/>
    <w:rsid w:val="00E624A4"/>
    <w:rsid w:val="00E629E7"/>
    <w:rsid w:val="00E63751"/>
    <w:rsid w:val="00E6774B"/>
    <w:rsid w:val="00E705BC"/>
    <w:rsid w:val="00E70796"/>
    <w:rsid w:val="00E70A98"/>
    <w:rsid w:val="00E71CE8"/>
    <w:rsid w:val="00E72EDF"/>
    <w:rsid w:val="00E7511F"/>
    <w:rsid w:val="00E75EEA"/>
    <w:rsid w:val="00E82E9F"/>
    <w:rsid w:val="00E85939"/>
    <w:rsid w:val="00E85AD5"/>
    <w:rsid w:val="00E86637"/>
    <w:rsid w:val="00E87EAD"/>
    <w:rsid w:val="00E92A6E"/>
    <w:rsid w:val="00E97DC4"/>
    <w:rsid w:val="00EA0178"/>
    <w:rsid w:val="00EA0201"/>
    <w:rsid w:val="00EA3B7B"/>
    <w:rsid w:val="00EA700B"/>
    <w:rsid w:val="00EB4E9F"/>
    <w:rsid w:val="00EC08EC"/>
    <w:rsid w:val="00EC3DBD"/>
    <w:rsid w:val="00EC4710"/>
    <w:rsid w:val="00EC52CF"/>
    <w:rsid w:val="00EC533D"/>
    <w:rsid w:val="00ED0ECF"/>
    <w:rsid w:val="00ED3F00"/>
    <w:rsid w:val="00ED4924"/>
    <w:rsid w:val="00ED505F"/>
    <w:rsid w:val="00ED6C4C"/>
    <w:rsid w:val="00EE0B10"/>
    <w:rsid w:val="00EE2E11"/>
    <w:rsid w:val="00EE33C6"/>
    <w:rsid w:val="00EE40AE"/>
    <w:rsid w:val="00EE6378"/>
    <w:rsid w:val="00EE6639"/>
    <w:rsid w:val="00EE69D9"/>
    <w:rsid w:val="00EE7D12"/>
    <w:rsid w:val="00EF6BD5"/>
    <w:rsid w:val="00EF6D29"/>
    <w:rsid w:val="00EF6FB3"/>
    <w:rsid w:val="00EF73A5"/>
    <w:rsid w:val="00F00FA9"/>
    <w:rsid w:val="00F01964"/>
    <w:rsid w:val="00F02C7D"/>
    <w:rsid w:val="00F05B49"/>
    <w:rsid w:val="00F0767A"/>
    <w:rsid w:val="00F1456A"/>
    <w:rsid w:val="00F148FB"/>
    <w:rsid w:val="00F156E0"/>
    <w:rsid w:val="00F21380"/>
    <w:rsid w:val="00F221AE"/>
    <w:rsid w:val="00F23322"/>
    <w:rsid w:val="00F33216"/>
    <w:rsid w:val="00F37C94"/>
    <w:rsid w:val="00F41C00"/>
    <w:rsid w:val="00F4218F"/>
    <w:rsid w:val="00F43BD7"/>
    <w:rsid w:val="00F4469D"/>
    <w:rsid w:val="00F46065"/>
    <w:rsid w:val="00F46C07"/>
    <w:rsid w:val="00F50495"/>
    <w:rsid w:val="00F50719"/>
    <w:rsid w:val="00F517E9"/>
    <w:rsid w:val="00F57240"/>
    <w:rsid w:val="00F57995"/>
    <w:rsid w:val="00F63AAF"/>
    <w:rsid w:val="00F66342"/>
    <w:rsid w:val="00F66C2A"/>
    <w:rsid w:val="00F6708A"/>
    <w:rsid w:val="00F670C6"/>
    <w:rsid w:val="00F73881"/>
    <w:rsid w:val="00F7430A"/>
    <w:rsid w:val="00F772EA"/>
    <w:rsid w:val="00F773E9"/>
    <w:rsid w:val="00F77B5D"/>
    <w:rsid w:val="00F80A54"/>
    <w:rsid w:val="00F8223B"/>
    <w:rsid w:val="00F833CB"/>
    <w:rsid w:val="00F90A58"/>
    <w:rsid w:val="00F92356"/>
    <w:rsid w:val="00F92520"/>
    <w:rsid w:val="00F92613"/>
    <w:rsid w:val="00F92E66"/>
    <w:rsid w:val="00F940C3"/>
    <w:rsid w:val="00F96922"/>
    <w:rsid w:val="00F96D1E"/>
    <w:rsid w:val="00F96DE7"/>
    <w:rsid w:val="00FA1B0B"/>
    <w:rsid w:val="00FA50E1"/>
    <w:rsid w:val="00FA759B"/>
    <w:rsid w:val="00FA7FD9"/>
    <w:rsid w:val="00FB1BF0"/>
    <w:rsid w:val="00FB2CEF"/>
    <w:rsid w:val="00FB3B43"/>
    <w:rsid w:val="00FB3B65"/>
    <w:rsid w:val="00FB5413"/>
    <w:rsid w:val="00FB65F0"/>
    <w:rsid w:val="00FC15AA"/>
    <w:rsid w:val="00FC1B0D"/>
    <w:rsid w:val="00FC3244"/>
    <w:rsid w:val="00FC33CF"/>
    <w:rsid w:val="00FC7114"/>
    <w:rsid w:val="00FD05ED"/>
    <w:rsid w:val="00FD208D"/>
    <w:rsid w:val="00FD2C8D"/>
    <w:rsid w:val="00FD3856"/>
    <w:rsid w:val="00FD455F"/>
    <w:rsid w:val="00FD6461"/>
    <w:rsid w:val="00FD6CF7"/>
    <w:rsid w:val="00FD7234"/>
    <w:rsid w:val="00FE1728"/>
    <w:rsid w:val="00FE1BDF"/>
    <w:rsid w:val="00FE1DAB"/>
    <w:rsid w:val="00FE29DD"/>
    <w:rsid w:val="00FE2F2E"/>
    <w:rsid w:val="00FE39E6"/>
    <w:rsid w:val="00FE5CEC"/>
    <w:rsid w:val="00FF33BE"/>
    <w:rsid w:val="00FF4052"/>
    <w:rsid w:val="00FF4DE8"/>
    <w:rsid w:val="00FF61BA"/>
    <w:rsid w:val="06654958"/>
    <w:rsid w:val="115C3DF7"/>
    <w:rsid w:val="1421732F"/>
    <w:rsid w:val="14C03D4A"/>
    <w:rsid w:val="1915226F"/>
    <w:rsid w:val="1D1A76CF"/>
    <w:rsid w:val="1FDA4BC3"/>
    <w:rsid w:val="24C97405"/>
    <w:rsid w:val="265C5E90"/>
    <w:rsid w:val="29424F58"/>
    <w:rsid w:val="2D2F27D8"/>
    <w:rsid w:val="30E27C07"/>
    <w:rsid w:val="37115DB7"/>
    <w:rsid w:val="39A63676"/>
    <w:rsid w:val="3EB87567"/>
    <w:rsid w:val="402A31BD"/>
    <w:rsid w:val="44AB67AC"/>
    <w:rsid w:val="464E125A"/>
    <w:rsid w:val="4661696D"/>
    <w:rsid w:val="4FBD71AE"/>
    <w:rsid w:val="508016F9"/>
    <w:rsid w:val="5C9A2B07"/>
    <w:rsid w:val="6253470D"/>
    <w:rsid w:val="654F15A3"/>
    <w:rsid w:val="6D34281F"/>
    <w:rsid w:val="6E3524BF"/>
    <w:rsid w:val="74EA31AC"/>
    <w:rsid w:val="75857EAD"/>
    <w:rsid w:val="7FF0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5EA5B30"/>
  <w15:docId w15:val="{07222D56-1520-4899-92DA-7FE6082F2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5196"/>
    <w:rPr>
      <w:rFonts w:ascii="Times" w:eastAsia="Batang" w:hAnsi="Times" w:cs="Times New Roman"/>
    </w:rPr>
  </w:style>
  <w:style w:type="paragraph" w:styleId="1">
    <w:name w:val="heading 1"/>
    <w:basedOn w:val="a"/>
    <w:next w:val="a"/>
    <w:link w:val="10"/>
    <w:uiPriority w:val="9"/>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qFormat/>
    <w:rsid w:val="009C6D5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pPr>
      <w:keepNext/>
      <w:keepLines/>
      <w:spacing w:before="4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0"/>
    <w:qFormat/>
    <w:rsid w:val="00852D4F"/>
    <w:pPr>
      <w:keepNext/>
      <w:keepLines/>
      <w:spacing w:before="40"/>
      <w:outlineLvl w:val="3"/>
    </w:pPr>
    <w:rPr>
      <w:rFonts w:asciiTheme="majorHAnsi" w:eastAsiaTheme="majorEastAsia" w:hAnsiTheme="majorHAnsi" w:cstheme="majorBidi"/>
      <w:i/>
      <w:iCs/>
      <w:color w:val="2F5496" w:themeColor="accent1" w:themeShade="BF"/>
    </w:rPr>
  </w:style>
  <w:style w:type="paragraph" w:styleId="9">
    <w:name w:val="heading 9"/>
    <w:basedOn w:val="a"/>
    <w:next w:val="a"/>
    <w:link w:val="90"/>
    <w:semiHidden/>
    <w:unhideWhenUsed/>
    <w:qFormat/>
    <w:rsid w:val="0042509E"/>
    <w:pPr>
      <w:keepNext/>
      <w:keepLines/>
      <w:spacing w:before="40"/>
      <w:outlineLvl w:val="8"/>
    </w:pPr>
    <w:rPr>
      <w:rFonts w:ascii="Arial" w:eastAsia="MS Mincho" w:hAnsi="Arial" w:cs="Arial"/>
      <w:b/>
      <w:szCs w:val="22"/>
      <w:lang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style>
  <w:style w:type="paragraph" w:styleId="a5">
    <w:name w:val="Body Text"/>
    <w:basedOn w:val="a"/>
    <w:link w:val="a6"/>
    <w:uiPriority w:val="99"/>
    <w:semiHidden/>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uiPriority w:val="99"/>
    <w:semiHidden/>
    <w:unhideWhenUsed/>
    <w:qFormat/>
    <w:pPr>
      <w:ind w:left="200" w:hangingChars="200" w:hanging="200"/>
      <w:contextualSpacing/>
    </w:pPr>
  </w:style>
  <w:style w:type="paragraph" w:styleId="ae">
    <w:name w:val="table of figures"/>
    <w:basedOn w:val="a5"/>
    <w:next w:val="a"/>
    <w:uiPriority w:val="99"/>
    <w:unhideWhenUsed/>
    <w:qFormat/>
    <w:pPr>
      <w:overflowPunct w:val="0"/>
      <w:autoSpaceDE w:val="0"/>
      <w:autoSpaceDN w:val="0"/>
      <w:adjustRightInd w:val="0"/>
      <w:spacing w:before="100" w:beforeAutospacing="1" w:line="256" w:lineRule="auto"/>
      <w:ind w:left="1701" w:hanging="1701"/>
      <w:textAlignment w:val="baseline"/>
    </w:pPr>
    <w:rPr>
      <w:rFonts w:ascii="Arial" w:eastAsia="等线" w:hAnsi="Arial"/>
      <w:b/>
      <w:sz w:val="24"/>
      <w:szCs w:val="24"/>
    </w:rPr>
  </w:style>
  <w:style w:type="paragraph" w:styleId="af">
    <w:name w:val="annotation subject"/>
    <w:basedOn w:val="a3"/>
    <w:next w:val="a3"/>
    <w:link w:val="af0"/>
    <w:uiPriority w:val="99"/>
    <w:semiHidden/>
    <w:unhideWhenUsed/>
    <w:qFormat/>
    <w:rPr>
      <w:b/>
      <w:bCs/>
    </w:rPr>
  </w:style>
  <w:style w:type="table" w:styleId="af1">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uiPriority w:val="99"/>
    <w:unhideWhenUsed/>
    <w:qFormat/>
    <w:rPr>
      <w:color w:val="0000FF"/>
      <w:u w:val="single"/>
    </w:rPr>
  </w:style>
  <w:style w:type="character" w:styleId="af3">
    <w:name w:val="annotation reference"/>
    <w:basedOn w:val="a0"/>
    <w:unhideWhenUsed/>
    <w:qFormat/>
    <w:rPr>
      <w:sz w:val="21"/>
      <w:szCs w:val="21"/>
    </w:rPr>
  </w:style>
  <w:style w:type="paragraph" w:styleId="af4">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
    <w:basedOn w:val="a"/>
    <w:link w:val="af5"/>
    <w:uiPriority w:val="34"/>
    <w:qFormat/>
    <w:pPr>
      <w:ind w:left="720"/>
      <w:contextualSpacing/>
    </w:pPr>
  </w:style>
  <w:style w:type="character" w:customStyle="1" w:styleId="30">
    <w:name w:val="标题 3 字符"/>
    <w:basedOn w:val="a0"/>
    <w:link w:val="3"/>
    <w:uiPriority w:val="9"/>
    <w:semiHidden/>
    <w:qFormat/>
    <w:rPr>
      <w:rFonts w:asciiTheme="majorHAnsi" w:eastAsiaTheme="majorEastAsia" w:hAnsiTheme="majorHAnsi" w:cstheme="majorBidi"/>
      <w:color w:val="1F3864" w:themeColor="accent1" w:themeShade="80"/>
      <w:sz w:val="24"/>
      <w:szCs w:val="24"/>
    </w:rPr>
  </w:style>
  <w:style w:type="character" w:customStyle="1" w:styleId="af5">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style>
  <w:style w:type="character" w:customStyle="1" w:styleId="10">
    <w:name w:val="标题 1 字符"/>
    <w:basedOn w:val="a0"/>
    <w:link w:val="1"/>
    <w:uiPriority w:val="9"/>
    <w:qFormat/>
    <w:rPr>
      <w:rFonts w:asciiTheme="majorHAnsi" w:eastAsiaTheme="majorEastAsia" w:hAnsiTheme="majorHAnsi" w:cstheme="majorBidi"/>
      <w:color w:val="2F5496" w:themeColor="accent1" w:themeShade="BF"/>
      <w:sz w:val="32"/>
      <w:szCs w:val="32"/>
    </w:rPr>
  </w:style>
  <w:style w:type="character" w:customStyle="1" w:styleId="ac">
    <w:name w:val="页眉 字符"/>
    <w:basedOn w:val="a0"/>
    <w:link w:val="ab"/>
    <w:qFormat/>
    <w:rPr>
      <w:sz w:val="18"/>
      <w:szCs w:val="18"/>
    </w:rPr>
  </w:style>
  <w:style w:type="character" w:customStyle="1" w:styleId="aa">
    <w:name w:val="页脚 字符"/>
    <w:basedOn w:val="a0"/>
    <w:link w:val="a9"/>
    <w:uiPriority w:val="99"/>
    <w:qFormat/>
    <w:rPr>
      <w:sz w:val="18"/>
      <w:szCs w:val="18"/>
    </w:rPr>
  </w:style>
  <w:style w:type="character" w:customStyle="1" w:styleId="a4">
    <w:name w:val="批注文字 字符"/>
    <w:basedOn w:val="a0"/>
    <w:link w:val="a3"/>
    <w:uiPriority w:val="99"/>
    <w:qFormat/>
  </w:style>
  <w:style w:type="character" w:customStyle="1" w:styleId="af0">
    <w:name w:val="批注主题 字符"/>
    <w:basedOn w:val="a4"/>
    <w:link w:val="af"/>
    <w:uiPriority w:val="99"/>
    <w:semiHidden/>
    <w:qFormat/>
    <w:rPr>
      <w:b/>
      <w:bCs/>
    </w:rPr>
  </w:style>
  <w:style w:type="character" w:customStyle="1" w:styleId="a8">
    <w:name w:val="批注框文本 字符"/>
    <w:basedOn w:val="a0"/>
    <w:link w:val="a7"/>
    <w:uiPriority w:val="99"/>
    <w:semiHidden/>
    <w:qFormat/>
    <w:rPr>
      <w:sz w:val="18"/>
      <w:szCs w:val="18"/>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paragraph" w:customStyle="1" w:styleId="Agreement">
    <w:name w:val="Agreement"/>
    <w:basedOn w:val="a"/>
    <w:next w:val="a"/>
    <w:uiPriority w:val="99"/>
    <w:qFormat/>
    <w:pPr>
      <w:tabs>
        <w:tab w:val="left" w:pos="612"/>
        <w:tab w:val="left" w:pos="1619"/>
      </w:tabs>
      <w:spacing w:before="60"/>
    </w:pPr>
    <w:rPr>
      <w:rFonts w:ascii="Arial" w:eastAsia="MS Mincho" w:hAnsi="Arial"/>
      <w:b/>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val="en-GB" w:eastAsia="ja-JP"/>
    </w:rPr>
  </w:style>
  <w:style w:type="character" w:customStyle="1" w:styleId="THChar">
    <w:name w:val="TH Char"/>
    <w:link w:val="TH"/>
    <w:qFormat/>
    <w:rPr>
      <w:rFonts w:ascii="Arial" w:eastAsia="Times New Roman" w:hAnsi="Arial" w:cs="Times New Roman"/>
      <w:b/>
      <w:kern w:val="0"/>
      <w:sz w:val="20"/>
      <w:szCs w:val="20"/>
      <w:lang w:val="en-GB" w:eastAsia="ja-JP"/>
    </w:rPr>
  </w:style>
  <w:style w:type="character" w:customStyle="1" w:styleId="tran">
    <w:name w:val="tran"/>
    <w:basedOn w:val="a0"/>
    <w:qFormat/>
  </w:style>
  <w:style w:type="character" w:customStyle="1" w:styleId="apple-converted-space">
    <w:name w:val="apple-converted-space"/>
    <w:basedOn w:val="a0"/>
    <w:qFormat/>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22">
    <w:name w:val="列表段落2"/>
    <w:basedOn w:val="a"/>
    <w:qFormat/>
    <w:pPr>
      <w:spacing w:before="100" w:beforeAutospacing="1" w:after="100" w:afterAutospacing="1"/>
      <w:ind w:leftChars="400" w:left="840"/>
    </w:pPr>
  </w:style>
  <w:style w:type="paragraph" w:customStyle="1" w:styleId="BoldComments">
    <w:name w:val="Bold Comments"/>
    <w:basedOn w:val="a"/>
    <w:qFormat/>
    <w:pPr>
      <w:spacing w:before="240" w:after="60"/>
      <w:outlineLvl w:val="8"/>
    </w:pPr>
    <w:rPr>
      <w:rFonts w:ascii="Arial" w:eastAsia="MS Mincho" w:hAnsi="Arial"/>
      <w:b/>
      <w:sz w:val="24"/>
      <w:szCs w:val="24"/>
    </w:rPr>
  </w:style>
  <w:style w:type="paragraph" w:customStyle="1" w:styleId="31">
    <w:name w:val="列表段落3"/>
    <w:basedOn w:val="a"/>
    <w:qFormat/>
    <w:pPr>
      <w:spacing w:before="40" w:after="100" w:afterAutospacing="1"/>
      <w:ind w:left="720"/>
      <w:contextualSpacing/>
    </w:pPr>
    <w:rPr>
      <w:rFonts w:ascii="Arial" w:eastAsia="MS Mincho" w:hAnsi="Arial"/>
      <w:sz w:val="24"/>
      <w:szCs w:val="24"/>
    </w:rPr>
  </w:style>
  <w:style w:type="paragraph" w:customStyle="1" w:styleId="12">
    <w:name w:val="正文1"/>
    <w:qFormat/>
    <w:pPr>
      <w:jc w:val="both"/>
    </w:pPr>
    <w:rPr>
      <w:rFonts w:ascii="Times New Roman" w:hAnsi="Times New Roman" w:cs="Times New Roman"/>
      <w:kern w:val="2"/>
      <w:sz w:val="21"/>
      <w:szCs w:val="21"/>
    </w:rPr>
  </w:style>
  <w:style w:type="paragraph" w:customStyle="1" w:styleId="41">
    <w:name w:val="列表段落4"/>
    <w:basedOn w:val="a"/>
    <w:qFormat/>
    <w:pPr>
      <w:overflowPunct w:val="0"/>
      <w:autoSpaceDE w:val="0"/>
      <w:autoSpaceDN w:val="0"/>
      <w:adjustRightInd w:val="0"/>
      <w:spacing w:before="100" w:beforeAutospacing="1" w:after="180"/>
      <w:ind w:left="720"/>
      <w:contextualSpacing/>
      <w:jc w:val="both"/>
      <w:textAlignment w:val="baseline"/>
    </w:pPr>
    <w:rPr>
      <w:rFonts w:ascii="Times New Roman" w:eastAsia="宋体" w:hAnsi="Times New Roman"/>
      <w:sz w:val="24"/>
      <w:szCs w:val="24"/>
    </w:rPr>
  </w:style>
  <w:style w:type="character" w:customStyle="1" w:styleId="16">
    <w:name w:val="16"/>
    <w:basedOn w:val="a0"/>
    <w:qFormat/>
    <w:rPr>
      <w:rFonts w:ascii="Times New Roman" w:hAnsi="Times New Roman" w:cs="Times New Roman" w:hint="default"/>
      <w:color w:val="0000FF"/>
      <w:u w:val="single"/>
    </w:rPr>
  </w:style>
  <w:style w:type="character" w:customStyle="1" w:styleId="a6">
    <w:name w:val="正文文本 字符"/>
    <w:basedOn w:val="a0"/>
    <w:link w:val="a5"/>
    <w:uiPriority w:val="99"/>
    <w:semiHidden/>
    <w:qFormat/>
    <w:rPr>
      <w:rFonts w:ascii="Times" w:eastAsia="Batang" w:hAnsi="Times" w:cs="Times New Roman"/>
      <w:kern w:val="0"/>
      <w:sz w:val="20"/>
      <w:szCs w:val="20"/>
    </w:rPr>
  </w:style>
  <w:style w:type="character" w:customStyle="1" w:styleId="13">
    <w:name w:val="批注文字 字符1"/>
    <w:uiPriority w:val="99"/>
    <w:qFormat/>
    <w:rPr>
      <w:rFonts w:eastAsia="Times New Roman"/>
      <w:szCs w:val="24"/>
      <w:lang w:eastAsia="en-US"/>
    </w:rPr>
  </w:style>
  <w:style w:type="paragraph" w:customStyle="1" w:styleId="proposal">
    <w:name w:val="proposal"/>
    <w:basedOn w:val="a5"/>
    <w:next w:val="a"/>
    <w:link w:val="proposalChar"/>
    <w:qFormat/>
    <w:pPr>
      <w:numPr>
        <w:numId w:val="2"/>
      </w:numPr>
      <w:spacing w:beforeLines="50" w:before="50" w:afterLines="50" w:after="50"/>
      <w:jc w:val="both"/>
    </w:pPr>
    <w:rPr>
      <w:rFonts w:ascii="Times New Roman" w:eastAsia="宋体" w:hAnsi="Times New Roman"/>
      <w:b/>
    </w:rPr>
  </w:style>
  <w:style w:type="character" w:customStyle="1" w:styleId="proposalChar">
    <w:name w:val="proposal Char"/>
    <w:link w:val="proposal"/>
    <w:qFormat/>
    <w:rPr>
      <w:rFonts w:ascii="Times New Roman" w:eastAsia="宋体" w:hAnsi="Times New Roman" w:cs="Times New Roman"/>
      <w:b/>
      <w:kern w:val="0"/>
      <w:sz w:val="20"/>
      <w:szCs w:val="20"/>
    </w:rPr>
  </w:style>
  <w:style w:type="paragraph" w:customStyle="1" w:styleId="B1">
    <w:name w:val="B1"/>
    <w:basedOn w:val="ad"/>
    <w:link w:val="B1Char1"/>
    <w:qFormat/>
    <w:pPr>
      <w:overflowPunct w:val="0"/>
      <w:autoSpaceDE w:val="0"/>
      <w:autoSpaceDN w:val="0"/>
      <w:adjustRightInd w:val="0"/>
      <w:spacing w:before="100" w:beforeAutospacing="1" w:after="180" w:line="256" w:lineRule="auto"/>
      <w:ind w:left="568" w:firstLineChars="0" w:hanging="284"/>
      <w:contextualSpacing w:val="0"/>
      <w:textAlignment w:val="baseline"/>
    </w:pPr>
    <w:rPr>
      <w:rFonts w:ascii="Times New Roman" w:eastAsia="宋体" w:hAnsi="Times New Roman"/>
      <w:sz w:val="24"/>
      <w:szCs w:val="24"/>
    </w:rPr>
  </w:style>
  <w:style w:type="paragraph" w:customStyle="1" w:styleId="B2">
    <w:name w:val="B2"/>
    <w:basedOn w:val="21"/>
    <w:link w:val="B2Char"/>
    <w:qFormat/>
    <w:pPr>
      <w:overflowPunct w:val="0"/>
      <w:autoSpaceDE w:val="0"/>
      <w:autoSpaceDN w:val="0"/>
      <w:adjustRightInd w:val="0"/>
      <w:spacing w:before="100" w:beforeAutospacing="1" w:after="180" w:line="256" w:lineRule="auto"/>
      <w:ind w:leftChars="0" w:left="851" w:firstLineChars="0" w:hanging="284"/>
      <w:contextualSpacing w:val="0"/>
      <w:textAlignment w:val="baseline"/>
    </w:pPr>
    <w:rPr>
      <w:rFonts w:ascii="Times New Roman" w:eastAsia="宋体" w:hAnsi="Times New Roman"/>
      <w:sz w:val="24"/>
      <w:szCs w:val="24"/>
    </w:rPr>
  </w:style>
  <w:style w:type="paragraph" w:customStyle="1" w:styleId="Proposal0">
    <w:name w:val="Proposal"/>
    <w:basedOn w:val="a5"/>
    <w:rsid w:val="00547D42"/>
    <w:pPr>
      <w:overflowPunct w:val="0"/>
      <w:autoSpaceDE w:val="0"/>
      <w:autoSpaceDN w:val="0"/>
      <w:adjustRightInd w:val="0"/>
      <w:spacing w:before="100" w:beforeAutospacing="1"/>
      <w:ind w:left="1304" w:hanging="1304"/>
      <w:jc w:val="both"/>
      <w:textAlignment w:val="baseline"/>
    </w:pPr>
    <w:rPr>
      <w:rFonts w:ascii="Arial" w:eastAsia="Times New Roman" w:hAnsi="Arial"/>
      <w:b/>
      <w:bCs/>
      <w:sz w:val="24"/>
      <w:szCs w:val="24"/>
    </w:rPr>
  </w:style>
  <w:style w:type="paragraph" w:customStyle="1" w:styleId="EditorsNote">
    <w:name w:val="Editor's Note"/>
    <w:basedOn w:val="a"/>
    <w:rsid w:val="00E35725"/>
    <w:pPr>
      <w:keepLines/>
      <w:widowControl w:val="0"/>
      <w:overflowPunct w:val="0"/>
      <w:autoSpaceDE w:val="0"/>
      <w:autoSpaceDN w:val="0"/>
      <w:adjustRightInd w:val="0"/>
      <w:spacing w:before="100" w:beforeAutospacing="1" w:after="180" w:line="256" w:lineRule="auto"/>
      <w:ind w:left="1135" w:hanging="851"/>
      <w:textAlignment w:val="baseline"/>
    </w:pPr>
    <w:rPr>
      <w:rFonts w:ascii="Times New Roman" w:eastAsia="宋体" w:hAnsi="Times New Roman"/>
      <w:color w:val="FF0000"/>
      <w:sz w:val="24"/>
      <w:szCs w:val="24"/>
    </w:rPr>
  </w:style>
  <w:style w:type="paragraph" w:styleId="af6">
    <w:name w:val="Normal (Web)"/>
    <w:basedOn w:val="a"/>
    <w:uiPriority w:val="99"/>
    <w:semiHidden/>
    <w:unhideWhenUsed/>
    <w:rsid w:val="00CC764F"/>
    <w:pPr>
      <w:spacing w:before="100" w:beforeAutospacing="1" w:after="100" w:afterAutospacing="1"/>
    </w:pPr>
    <w:rPr>
      <w:rFonts w:ascii="宋体" w:eastAsia="宋体" w:hAnsi="宋体" w:cs="宋体"/>
      <w:sz w:val="24"/>
      <w:szCs w:val="24"/>
    </w:rPr>
  </w:style>
  <w:style w:type="paragraph" w:customStyle="1" w:styleId="NO">
    <w:name w:val="NO"/>
    <w:basedOn w:val="a"/>
    <w:link w:val="NOChar"/>
    <w:qFormat/>
    <w:rsid w:val="00CC764F"/>
    <w:pPr>
      <w:keepLines/>
      <w:overflowPunct w:val="0"/>
      <w:autoSpaceDE w:val="0"/>
      <w:autoSpaceDN w:val="0"/>
      <w:adjustRightInd w:val="0"/>
      <w:spacing w:after="180" w:line="259" w:lineRule="auto"/>
      <w:ind w:left="1135" w:hanging="851"/>
      <w:textAlignment w:val="baseline"/>
    </w:pPr>
    <w:rPr>
      <w:rFonts w:ascii="Times New Roman" w:eastAsia="Times New Roman" w:hAnsi="Times New Roman"/>
      <w:lang w:val="en-GB" w:eastAsia="ja-JP"/>
    </w:rPr>
  </w:style>
  <w:style w:type="character" w:customStyle="1" w:styleId="NOChar">
    <w:name w:val="NO Char"/>
    <w:link w:val="NO"/>
    <w:qFormat/>
    <w:rsid w:val="00CC764F"/>
    <w:rPr>
      <w:rFonts w:ascii="Times New Roman" w:eastAsia="Times New Roman" w:hAnsi="Times New Roman" w:cs="Times New Roman"/>
      <w:lang w:val="en-GB" w:eastAsia="ja-JP"/>
    </w:rPr>
  </w:style>
  <w:style w:type="character" w:customStyle="1" w:styleId="B1Char1">
    <w:name w:val="B1 Char1"/>
    <w:link w:val="B1"/>
    <w:qFormat/>
    <w:rsid w:val="00CC764F"/>
    <w:rPr>
      <w:rFonts w:ascii="Times New Roman" w:hAnsi="Times New Roman" w:cs="Times New Roman"/>
      <w:sz w:val="24"/>
      <w:szCs w:val="24"/>
    </w:rPr>
  </w:style>
  <w:style w:type="character" w:customStyle="1" w:styleId="B2Char">
    <w:name w:val="B2 Char"/>
    <w:link w:val="B2"/>
    <w:qFormat/>
    <w:rsid w:val="00CC764F"/>
    <w:rPr>
      <w:rFonts w:ascii="Times New Roman" w:hAnsi="Times New Roman" w:cs="Times New Roman"/>
      <w:sz w:val="24"/>
      <w:szCs w:val="24"/>
    </w:rPr>
  </w:style>
  <w:style w:type="paragraph" w:customStyle="1" w:styleId="B3">
    <w:name w:val="B3"/>
    <w:basedOn w:val="32"/>
    <w:link w:val="B3Char2"/>
    <w:qFormat/>
    <w:rsid w:val="00CC764F"/>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lang w:val="en-GB" w:eastAsia="ja-JP"/>
    </w:rPr>
  </w:style>
  <w:style w:type="character" w:customStyle="1" w:styleId="B3Char2">
    <w:name w:val="B3 Char2"/>
    <w:link w:val="B3"/>
    <w:qFormat/>
    <w:rsid w:val="00CC764F"/>
    <w:rPr>
      <w:rFonts w:ascii="Times New Roman" w:eastAsia="Times New Roman" w:hAnsi="Times New Roman" w:cs="Times New Roman"/>
      <w:lang w:val="en-GB" w:eastAsia="ja-JP"/>
    </w:rPr>
  </w:style>
  <w:style w:type="paragraph" w:styleId="32">
    <w:name w:val="List 3"/>
    <w:basedOn w:val="a"/>
    <w:uiPriority w:val="99"/>
    <w:semiHidden/>
    <w:unhideWhenUsed/>
    <w:rsid w:val="00CC764F"/>
    <w:pPr>
      <w:ind w:leftChars="400" w:left="100" w:hangingChars="200" w:hanging="200"/>
      <w:contextualSpacing/>
    </w:pPr>
  </w:style>
  <w:style w:type="paragraph" w:customStyle="1" w:styleId="B4">
    <w:name w:val="B4"/>
    <w:basedOn w:val="42"/>
    <w:link w:val="B4Char"/>
    <w:qFormat/>
    <w:rsid w:val="009B4D2E"/>
    <w:pPr>
      <w:overflowPunct w:val="0"/>
      <w:autoSpaceDE w:val="0"/>
      <w:autoSpaceDN w:val="0"/>
      <w:adjustRightInd w:val="0"/>
      <w:spacing w:before="100" w:beforeAutospacing="1" w:after="180" w:line="256" w:lineRule="auto"/>
      <w:ind w:leftChars="0" w:left="1418" w:firstLineChars="0" w:hanging="284"/>
      <w:contextualSpacing w:val="0"/>
      <w:textAlignment w:val="baseline"/>
    </w:pPr>
    <w:rPr>
      <w:rFonts w:ascii="Times New Roman" w:eastAsia="宋体" w:hAnsi="Times New Roman"/>
      <w:sz w:val="24"/>
      <w:szCs w:val="24"/>
    </w:rPr>
  </w:style>
  <w:style w:type="paragraph" w:styleId="42">
    <w:name w:val="List 4"/>
    <w:basedOn w:val="a"/>
    <w:uiPriority w:val="99"/>
    <w:semiHidden/>
    <w:unhideWhenUsed/>
    <w:rsid w:val="009B4D2E"/>
    <w:pPr>
      <w:ind w:leftChars="600" w:left="100" w:hangingChars="200" w:hanging="200"/>
      <w:contextualSpacing/>
    </w:pPr>
  </w:style>
  <w:style w:type="paragraph" w:customStyle="1" w:styleId="23">
    <w:name w:val="正文2"/>
    <w:rsid w:val="007E298D"/>
    <w:pPr>
      <w:jc w:val="both"/>
    </w:pPr>
    <w:rPr>
      <w:kern w:val="2"/>
      <w:sz w:val="21"/>
      <w:szCs w:val="21"/>
    </w:rPr>
  </w:style>
  <w:style w:type="table" w:customStyle="1" w:styleId="14">
    <w:name w:val="网格型1"/>
    <w:basedOn w:val="a1"/>
    <w:next w:val="af1"/>
    <w:uiPriority w:val="39"/>
    <w:qFormat/>
    <w:rsid w:val="0042509E"/>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0">
    <w:name w:val="标题 9 字符"/>
    <w:basedOn w:val="a0"/>
    <w:link w:val="9"/>
    <w:rsid w:val="0042509E"/>
    <w:rPr>
      <w:rFonts w:ascii="Arial" w:eastAsia="MS Mincho" w:hAnsi="Arial" w:cs="Arial"/>
      <w:b/>
      <w:szCs w:val="22"/>
      <w:lang w:eastAsia="en-GB"/>
    </w:rPr>
  </w:style>
  <w:style w:type="character" w:customStyle="1" w:styleId="91">
    <w:name w:val="标题 9 字符1"/>
    <w:basedOn w:val="a0"/>
    <w:uiPriority w:val="9"/>
    <w:semiHidden/>
    <w:rsid w:val="0042509E"/>
    <w:rPr>
      <w:rFonts w:asciiTheme="majorHAnsi" w:eastAsiaTheme="majorEastAsia" w:hAnsiTheme="majorHAnsi" w:cstheme="majorBidi"/>
      <w:i/>
      <w:iCs/>
      <w:color w:val="272727" w:themeColor="text1" w:themeTint="D8"/>
      <w:sz w:val="21"/>
      <w:szCs w:val="21"/>
    </w:rPr>
  </w:style>
  <w:style w:type="character" w:customStyle="1" w:styleId="B1Char">
    <w:name w:val="B1 Char"/>
    <w:qFormat/>
    <w:rsid w:val="0031061B"/>
    <w:rPr>
      <w:rFonts w:eastAsia="Times New Roman"/>
    </w:rPr>
  </w:style>
  <w:style w:type="paragraph" w:styleId="af7">
    <w:name w:val="Revision"/>
    <w:hidden/>
    <w:uiPriority w:val="99"/>
    <w:semiHidden/>
    <w:rsid w:val="00101705"/>
    <w:rPr>
      <w:rFonts w:ascii="Times" w:eastAsia="Batang" w:hAnsi="Times" w:cs="Times New Roman"/>
    </w:rPr>
  </w:style>
  <w:style w:type="table" w:customStyle="1" w:styleId="24">
    <w:name w:val="网格型2"/>
    <w:basedOn w:val="a1"/>
    <w:next w:val="af1"/>
    <w:uiPriority w:val="39"/>
    <w:qFormat/>
    <w:rsid w:val="00E92A6E"/>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rsid w:val="00E75EEA"/>
  </w:style>
  <w:style w:type="paragraph" w:customStyle="1" w:styleId="TF">
    <w:name w:val="TF"/>
    <w:basedOn w:val="TH"/>
    <w:link w:val="TFChar"/>
    <w:qFormat/>
    <w:rsid w:val="00D65146"/>
    <w:pPr>
      <w:keepNext w:val="0"/>
      <w:spacing w:before="0" w:after="240"/>
    </w:pPr>
  </w:style>
  <w:style w:type="character" w:customStyle="1" w:styleId="TFChar">
    <w:name w:val="TF Char"/>
    <w:link w:val="TF"/>
    <w:qFormat/>
    <w:rsid w:val="00D65146"/>
    <w:rPr>
      <w:rFonts w:ascii="Arial" w:eastAsia="Times New Roman" w:hAnsi="Arial" w:cs="Times New Roman"/>
      <w:b/>
      <w:lang w:val="en-GB" w:eastAsia="ja-JP"/>
    </w:rPr>
  </w:style>
  <w:style w:type="character" w:customStyle="1" w:styleId="20">
    <w:name w:val="标题 2 字符"/>
    <w:basedOn w:val="a0"/>
    <w:link w:val="2"/>
    <w:rsid w:val="009C6D5F"/>
    <w:rPr>
      <w:rFonts w:asciiTheme="majorHAnsi" w:eastAsiaTheme="majorEastAsia" w:hAnsiTheme="majorHAnsi" w:cstheme="majorBidi"/>
      <w:color w:val="2F5496" w:themeColor="accent1" w:themeShade="BF"/>
      <w:sz w:val="26"/>
      <w:szCs w:val="26"/>
    </w:rPr>
  </w:style>
  <w:style w:type="paragraph" w:customStyle="1" w:styleId="Note-Boxed">
    <w:name w:val="Note - Boxed"/>
    <w:basedOn w:val="a"/>
    <w:next w:val="a"/>
    <w:rsid w:val="009C6D5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paragraph" w:customStyle="1" w:styleId="B5">
    <w:name w:val="B5"/>
    <w:basedOn w:val="5"/>
    <w:link w:val="B5Char"/>
    <w:qFormat/>
    <w:rsid w:val="0047611A"/>
    <w:pPr>
      <w:overflowPunct w:val="0"/>
      <w:autoSpaceDE w:val="0"/>
      <w:autoSpaceDN w:val="0"/>
      <w:adjustRightInd w:val="0"/>
      <w:spacing w:after="180"/>
      <w:ind w:left="1702" w:hanging="284"/>
      <w:contextualSpacing w:val="0"/>
      <w:textAlignment w:val="baseline"/>
    </w:pPr>
    <w:rPr>
      <w:rFonts w:ascii="Times New Roman" w:eastAsia="Times New Roman" w:hAnsi="Times New Roman"/>
      <w:lang w:val="en-GB" w:eastAsia="ja-JP"/>
    </w:rPr>
  </w:style>
  <w:style w:type="character" w:customStyle="1" w:styleId="B5Char">
    <w:name w:val="B5 Char"/>
    <w:link w:val="B5"/>
    <w:qFormat/>
    <w:locked/>
    <w:rsid w:val="0047611A"/>
    <w:rPr>
      <w:rFonts w:ascii="Times New Roman" w:eastAsia="Times New Roman" w:hAnsi="Times New Roman" w:cs="Times New Roman"/>
      <w:lang w:val="en-GB" w:eastAsia="ja-JP"/>
    </w:rPr>
  </w:style>
  <w:style w:type="character" w:customStyle="1" w:styleId="B3Char">
    <w:name w:val="B3 Char"/>
    <w:qFormat/>
    <w:rsid w:val="0047611A"/>
    <w:rPr>
      <w:rFonts w:eastAsia="Times New Roman"/>
    </w:rPr>
  </w:style>
  <w:style w:type="character" w:customStyle="1" w:styleId="B4Char">
    <w:name w:val="B4 Char"/>
    <w:link w:val="B4"/>
    <w:qFormat/>
    <w:rsid w:val="0047611A"/>
    <w:rPr>
      <w:rFonts w:ascii="Times New Roman" w:hAnsi="Times New Roman" w:cs="Times New Roman"/>
      <w:sz w:val="24"/>
      <w:szCs w:val="24"/>
    </w:rPr>
  </w:style>
  <w:style w:type="paragraph" w:styleId="5">
    <w:name w:val="List 5"/>
    <w:basedOn w:val="a"/>
    <w:uiPriority w:val="99"/>
    <w:semiHidden/>
    <w:unhideWhenUsed/>
    <w:rsid w:val="0047611A"/>
    <w:pPr>
      <w:ind w:left="1415" w:hanging="283"/>
      <w:contextualSpacing/>
    </w:pPr>
  </w:style>
  <w:style w:type="character" w:customStyle="1" w:styleId="40">
    <w:name w:val="标题 4 字符"/>
    <w:basedOn w:val="a0"/>
    <w:link w:val="4"/>
    <w:rsid w:val="00852D4F"/>
    <w:rPr>
      <w:rFonts w:asciiTheme="majorHAnsi" w:eastAsiaTheme="majorEastAsia" w:hAnsiTheme="majorHAnsi" w:cstheme="majorBidi"/>
      <w:i/>
      <w:iCs/>
      <w:color w:val="2F5496" w:themeColor="accent1" w:themeShade="BF"/>
    </w:rPr>
  </w:style>
  <w:style w:type="paragraph" w:customStyle="1" w:styleId="TAL">
    <w:name w:val="TAL"/>
    <w:basedOn w:val="a"/>
    <w:link w:val="TALCar"/>
    <w:qFormat/>
    <w:rsid w:val="00FD6461"/>
    <w:pPr>
      <w:keepNext/>
      <w:keepLines/>
      <w:overflowPunct w:val="0"/>
      <w:autoSpaceDE w:val="0"/>
      <w:autoSpaceDN w:val="0"/>
      <w:adjustRightInd w:val="0"/>
      <w:textAlignment w:val="baseline"/>
    </w:pPr>
    <w:rPr>
      <w:rFonts w:ascii="Arial" w:eastAsia="Times New Roman" w:hAnsi="Arial"/>
      <w:sz w:val="18"/>
      <w:lang w:val="en-GB" w:eastAsia="ja-JP"/>
    </w:rPr>
  </w:style>
  <w:style w:type="character" w:customStyle="1" w:styleId="TALCar">
    <w:name w:val="TAL Car"/>
    <w:link w:val="TAL"/>
    <w:qFormat/>
    <w:rsid w:val="00FD6461"/>
    <w:rPr>
      <w:rFonts w:ascii="Arial" w:eastAsia="Times New Roman" w:hAnsi="Arial" w:cs="Times New Roman"/>
      <w:sz w:val="18"/>
      <w:lang w:val="en-GB" w:eastAsia="ja-JP"/>
    </w:rPr>
  </w:style>
  <w:style w:type="paragraph" w:customStyle="1" w:styleId="TAH">
    <w:name w:val="TAH"/>
    <w:basedOn w:val="a"/>
    <w:link w:val="TAHCar"/>
    <w:qFormat/>
    <w:rsid w:val="00FD6461"/>
    <w:pPr>
      <w:keepNext/>
      <w:keepLines/>
      <w:overflowPunct w:val="0"/>
      <w:autoSpaceDE w:val="0"/>
      <w:autoSpaceDN w:val="0"/>
      <w:adjustRightInd w:val="0"/>
      <w:jc w:val="center"/>
      <w:textAlignment w:val="baseline"/>
    </w:pPr>
    <w:rPr>
      <w:rFonts w:ascii="Arial" w:eastAsia="Times New Roman" w:hAnsi="Arial"/>
      <w:b/>
      <w:sz w:val="18"/>
      <w:lang w:val="en-GB" w:eastAsia="ja-JP"/>
    </w:rPr>
  </w:style>
  <w:style w:type="character" w:customStyle="1" w:styleId="TAHCar">
    <w:name w:val="TAH Car"/>
    <w:link w:val="TAH"/>
    <w:qFormat/>
    <w:locked/>
    <w:rsid w:val="00FD6461"/>
    <w:rPr>
      <w:rFonts w:ascii="Arial" w:eastAsia="Times New Roman" w:hAnsi="Arial" w:cs="Times New Roman"/>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85155">
      <w:bodyDiv w:val="1"/>
      <w:marLeft w:val="0"/>
      <w:marRight w:val="0"/>
      <w:marTop w:val="0"/>
      <w:marBottom w:val="0"/>
      <w:divBdr>
        <w:top w:val="none" w:sz="0" w:space="0" w:color="auto"/>
        <w:left w:val="none" w:sz="0" w:space="0" w:color="auto"/>
        <w:bottom w:val="none" w:sz="0" w:space="0" w:color="auto"/>
        <w:right w:val="none" w:sz="0" w:space="0" w:color="auto"/>
      </w:divBdr>
      <w:divsChild>
        <w:div w:id="993071262">
          <w:marLeft w:val="0"/>
          <w:marRight w:val="0"/>
          <w:marTop w:val="0"/>
          <w:marBottom w:val="0"/>
          <w:divBdr>
            <w:top w:val="none" w:sz="0" w:space="0" w:color="auto"/>
            <w:left w:val="none" w:sz="0" w:space="0" w:color="auto"/>
            <w:bottom w:val="none" w:sz="0" w:space="0" w:color="auto"/>
            <w:right w:val="none" w:sz="0" w:space="0" w:color="auto"/>
          </w:divBdr>
        </w:div>
      </w:divsChild>
    </w:div>
    <w:div w:id="31544979">
      <w:bodyDiv w:val="1"/>
      <w:marLeft w:val="0"/>
      <w:marRight w:val="0"/>
      <w:marTop w:val="0"/>
      <w:marBottom w:val="0"/>
      <w:divBdr>
        <w:top w:val="none" w:sz="0" w:space="0" w:color="auto"/>
        <w:left w:val="none" w:sz="0" w:space="0" w:color="auto"/>
        <w:bottom w:val="none" w:sz="0" w:space="0" w:color="auto"/>
        <w:right w:val="none" w:sz="0" w:space="0" w:color="auto"/>
      </w:divBdr>
      <w:divsChild>
        <w:div w:id="642344257">
          <w:marLeft w:val="0"/>
          <w:marRight w:val="0"/>
          <w:marTop w:val="0"/>
          <w:marBottom w:val="0"/>
          <w:divBdr>
            <w:top w:val="none" w:sz="0" w:space="0" w:color="auto"/>
            <w:left w:val="none" w:sz="0" w:space="0" w:color="auto"/>
            <w:bottom w:val="none" w:sz="0" w:space="0" w:color="auto"/>
            <w:right w:val="none" w:sz="0" w:space="0" w:color="auto"/>
          </w:divBdr>
        </w:div>
      </w:divsChild>
    </w:div>
    <w:div w:id="46223431">
      <w:bodyDiv w:val="1"/>
      <w:marLeft w:val="0"/>
      <w:marRight w:val="0"/>
      <w:marTop w:val="0"/>
      <w:marBottom w:val="0"/>
      <w:divBdr>
        <w:top w:val="none" w:sz="0" w:space="0" w:color="auto"/>
        <w:left w:val="none" w:sz="0" w:space="0" w:color="auto"/>
        <w:bottom w:val="none" w:sz="0" w:space="0" w:color="auto"/>
        <w:right w:val="none" w:sz="0" w:space="0" w:color="auto"/>
      </w:divBdr>
    </w:div>
    <w:div w:id="53703736">
      <w:bodyDiv w:val="1"/>
      <w:marLeft w:val="0"/>
      <w:marRight w:val="0"/>
      <w:marTop w:val="0"/>
      <w:marBottom w:val="0"/>
      <w:divBdr>
        <w:top w:val="none" w:sz="0" w:space="0" w:color="auto"/>
        <w:left w:val="none" w:sz="0" w:space="0" w:color="auto"/>
        <w:bottom w:val="none" w:sz="0" w:space="0" w:color="auto"/>
        <w:right w:val="none" w:sz="0" w:space="0" w:color="auto"/>
      </w:divBdr>
    </w:div>
    <w:div w:id="97214285">
      <w:bodyDiv w:val="1"/>
      <w:marLeft w:val="0"/>
      <w:marRight w:val="0"/>
      <w:marTop w:val="0"/>
      <w:marBottom w:val="0"/>
      <w:divBdr>
        <w:top w:val="none" w:sz="0" w:space="0" w:color="auto"/>
        <w:left w:val="none" w:sz="0" w:space="0" w:color="auto"/>
        <w:bottom w:val="none" w:sz="0" w:space="0" w:color="auto"/>
        <w:right w:val="none" w:sz="0" w:space="0" w:color="auto"/>
      </w:divBdr>
    </w:div>
    <w:div w:id="124541011">
      <w:bodyDiv w:val="1"/>
      <w:marLeft w:val="0"/>
      <w:marRight w:val="0"/>
      <w:marTop w:val="0"/>
      <w:marBottom w:val="0"/>
      <w:divBdr>
        <w:top w:val="none" w:sz="0" w:space="0" w:color="auto"/>
        <w:left w:val="none" w:sz="0" w:space="0" w:color="auto"/>
        <w:bottom w:val="none" w:sz="0" w:space="0" w:color="auto"/>
        <w:right w:val="none" w:sz="0" w:space="0" w:color="auto"/>
      </w:divBdr>
    </w:div>
    <w:div w:id="176386153">
      <w:bodyDiv w:val="1"/>
      <w:marLeft w:val="0"/>
      <w:marRight w:val="0"/>
      <w:marTop w:val="0"/>
      <w:marBottom w:val="0"/>
      <w:divBdr>
        <w:top w:val="none" w:sz="0" w:space="0" w:color="auto"/>
        <w:left w:val="none" w:sz="0" w:space="0" w:color="auto"/>
        <w:bottom w:val="none" w:sz="0" w:space="0" w:color="auto"/>
        <w:right w:val="none" w:sz="0" w:space="0" w:color="auto"/>
      </w:divBdr>
    </w:div>
    <w:div w:id="221795955">
      <w:bodyDiv w:val="1"/>
      <w:marLeft w:val="0"/>
      <w:marRight w:val="0"/>
      <w:marTop w:val="0"/>
      <w:marBottom w:val="0"/>
      <w:divBdr>
        <w:top w:val="none" w:sz="0" w:space="0" w:color="auto"/>
        <w:left w:val="none" w:sz="0" w:space="0" w:color="auto"/>
        <w:bottom w:val="none" w:sz="0" w:space="0" w:color="auto"/>
        <w:right w:val="none" w:sz="0" w:space="0" w:color="auto"/>
      </w:divBdr>
    </w:div>
    <w:div w:id="253172680">
      <w:bodyDiv w:val="1"/>
      <w:marLeft w:val="0"/>
      <w:marRight w:val="0"/>
      <w:marTop w:val="0"/>
      <w:marBottom w:val="0"/>
      <w:divBdr>
        <w:top w:val="none" w:sz="0" w:space="0" w:color="auto"/>
        <w:left w:val="none" w:sz="0" w:space="0" w:color="auto"/>
        <w:bottom w:val="none" w:sz="0" w:space="0" w:color="auto"/>
        <w:right w:val="none" w:sz="0" w:space="0" w:color="auto"/>
      </w:divBdr>
    </w:div>
    <w:div w:id="304631570">
      <w:bodyDiv w:val="1"/>
      <w:marLeft w:val="0"/>
      <w:marRight w:val="0"/>
      <w:marTop w:val="0"/>
      <w:marBottom w:val="0"/>
      <w:divBdr>
        <w:top w:val="none" w:sz="0" w:space="0" w:color="auto"/>
        <w:left w:val="none" w:sz="0" w:space="0" w:color="auto"/>
        <w:bottom w:val="none" w:sz="0" w:space="0" w:color="auto"/>
        <w:right w:val="none" w:sz="0" w:space="0" w:color="auto"/>
      </w:divBdr>
    </w:div>
    <w:div w:id="308559418">
      <w:bodyDiv w:val="1"/>
      <w:marLeft w:val="0"/>
      <w:marRight w:val="0"/>
      <w:marTop w:val="0"/>
      <w:marBottom w:val="0"/>
      <w:divBdr>
        <w:top w:val="none" w:sz="0" w:space="0" w:color="auto"/>
        <w:left w:val="none" w:sz="0" w:space="0" w:color="auto"/>
        <w:bottom w:val="none" w:sz="0" w:space="0" w:color="auto"/>
        <w:right w:val="none" w:sz="0" w:space="0" w:color="auto"/>
      </w:divBdr>
    </w:div>
    <w:div w:id="432166251">
      <w:bodyDiv w:val="1"/>
      <w:marLeft w:val="0"/>
      <w:marRight w:val="0"/>
      <w:marTop w:val="0"/>
      <w:marBottom w:val="0"/>
      <w:divBdr>
        <w:top w:val="none" w:sz="0" w:space="0" w:color="auto"/>
        <w:left w:val="none" w:sz="0" w:space="0" w:color="auto"/>
        <w:bottom w:val="none" w:sz="0" w:space="0" w:color="auto"/>
        <w:right w:val="none" w:sz="0" w:space="0" w:color="auto"/>
      </w:divBdr>
    </w:div>
    <w:div w:id="438526112">
      <w:bodyDiv w:val="1"/>
      <w:marLeft w:val="0"/>
      <w:marRight w:val="0"/>
      <w:marTop w:val="0"/>
      <w:marBottom w:val="0"/>
      <w:divBdr>
        <w:top w:val="none" w:sz="0" w:space="0" w:color="auto"/>
        <w:left w:val="none" w:sz="0" w:space="0" w:color="auto"/>
        <w:bottom w:val="none" w:sz="0" w:space="0" w:color="auto"/>
        <w:right w:val="none" w:sz="0" w:space="0" w:color="auto"/>
      </w:divBdr>
    </w:div>
    <w:div w:id="454445794">
      <w:bodyDiv w:val="1"/>
      <w:marLeft w:val="0"/>
      <w:marRight w:val="0"/>
      <w:marTop w:val="0"/>
      <w:marBottom w:val="0"/>
      <w:divBdr>
        <w:top w:val="none" w:sz="0" w:space="0" w:color="auto"/>
        <w:left w:val="none" w:sz="0" w:space="0" w:color="auto"/>
        <w:bottom w:val="none" w:sz="0" w:space="0" w:color="auto"/>
        <w:right w:val="none" w:sz="0" w:space="0" w:color="auto"/>
      </w:divBdr>
    </w:div>
    <w:div w:id="506553949">
      <w:bodyDiv w:val="1"/>
      <w:marLeft w:val="0"/>
      <w:marRight w:val="0"/>
      <w:marTop w:val="0"/>
      <w:marBottom w:val="0"/>
      <w:divBdr>
        <w:top w:val="none" w:sz="0" w:space="0" w:color="auto"/>
        <w:left w:val="none" w:sz="0" w:space="0" w:color="auto"/>
        <w:bottom w:val="none" w:sz="0" w:space="0" w:color="auto"/>
        <w:right w:val="none" w:sz="0" w:space="0" w:color="auto"/>
      </w:divBdr>
    </w:div>
    <w:div w:id="510335959">
      <w:bodyDiv w:val="1"/>
      <w:marLeft w:val="0"/>
      <w:marRight w:val="0"/>
      <w:marTop w:val="0"/>
      <w:marBottom w:val="0"/>
      <w:divBdr>
        <w:top w:val="none" w:sz="0" w:space="0" w:color="auto"/>
        <w:left w:val="none" w:sz="0" w:space="0" w:color="auto"/>
        <w:bottom w:val="none" w:sz="0" w:space="0" w:color="auto"/>
        <w:right w:val="none" w:sz="0" w:space="0" w:color="auto"/>
      </w:divBdr>
    </w:div>
    <w:div w:id="525675966">
      <w:bodyDiv w:val="1"/>
      <w:marLeft w:val="0"/>
      <w:marRight w:val="0"/>
      <w:marTop w:val="0"/>
      <w:marBottom w:val="0"/>
      <w:divBdr>
        <w:top w:val="none" w:sz="0" w:space="0" w:color="auto"/>
        <w:left w:val="none" w:sz="0" w:space="0" w:color="auto"/>
        <w:bottom w:val="none" w:sz="0" w:space="0" w:color="auto"/>
        <w:right w:val="none" w:sz="0" w:space="0" w:color="auto"/>
      </w:divBdr>
    </w:div>
    <w:div w:id="529338360">
      <w:bodyDiv w:val="1"/>
      <w:marLeft w:val="0"/>
      <w:marRight w:val="0"/>
      <w:marTop w:val="0"/>
      <w:marBottom w:val="0"/>
      <w:divBdr>
        <w:top w:val="none" w:sz="0" w:space="0" w:color="auto"/>
        <w:left w:val="none" w:sz="0" w:space="0" w:color="auto"/>
        <w:bottom w:val="none" w:sz="0" w:space="0" w:color="auto"/>
        <w:right w:val="none" w:sz="0" w:space="0" w:color="auto"/>
      </w:divBdr>
    </w:div>
    <w:div w:id="535313268">
      <w:bodyDiv w:val="1"/>
      <w:marLeft w:val="0"/>
      <w:marRight w:val="0"/>
      <w:marTop w:val="0"/>
      <w:marBottom w:val="0"/>
      <w:divBdr>
        <w:top w:val="none" w:sz="0" w:space="0" w:color="auto"/>
        <w:left w:val="none" w:sz="0" w:space="0" w:color="auto"/>
        <w:bottom w:val="none" w:sz="0" w:space="0" w:color="auto"/>
        <w:right w:val="none" w:sz="0" w:space="0" w:color="auto"/>
      </w:divBdr>
    </w:div>
    <w:div w:id="568149833">
      <w:bodyDiv w:val="1"/>
      <w:marLeft w:val="0"/>
      <w:marRight w:val="0"/>
      <w:marTop w:val="0"/>
      <w:marBottom w:val="0"/>
      <w:divBdr>
        <w:top w:val="none" w:sz="0" w:space="0" w:color="auto"/>
        <w:left w:val="none" w:sz="0" w:space="0" w:color="auto"/>
        <w:bottom w:val="none" w:sz="0" w:space="0" w:color="auto"/>
        <w:right w:val="none" w:sz="0" w:space="0" w:color="auto"/>
      </w:divBdr>
    </w:div>
    <w:div w:id="593973479">
      <w:bodyDiv w:val="1"/>
      <w:marLeft w:val="0"/>
      <w:marRight w:val="0"/>
      <w:marTop w:val="0"/>
      <w:marBottom w:val="0"/>
      <w:divBdr>
        <w:top w:val="none" w:sz="0" w:space="0" w:color="auto"/>
        <w:left w:val="none" w:sz="0" w:space="0" w:color="auto"/>
        <w:bottom w:val="none" w:sz="0" w:space="0" w:color="auto"/>
        <w:right w:val="none" w:sz="0" w:space="0" w:color="auto"/>
      </w:divBdr>
    </w:div>
    <w:div w:id="599680311">
      <w:bodyDiv w:val="1"/>
      <w:marLeft w:val="0"/>
      <w:marRight w:val="0"/>
      <w:marTop w:val="0"/>
      <w:marBottom w:val="0"/>
      <w:divBdr>
        <w:top w:val="none" w:sz="0" w:space="0" w:color="auto"/>
        <w:left w:val="none" w:sz="0" w:space="0" w:color="auto"/>
        <w:bottom w:val="none" w:sz="0" w:space="0" w:color="auto"/>
        <w:right w:val="none" w:sz="0" w:space="0" w:color="auto"/>
      </w:divBdr>
    </w:div>
    <w:div w:id="603616996">
      <w:bodyDiv w:val="1"/>
      <w:marLeft w:val="0"/>
      <w:marRight w:val="0"/>
      <w:marTop w:val="0"/>
      <w:marBottom w:val="0"/>
      <w:divBdr>
        <w:top w:val="none" w:sz="0" w:space="0" w:color="auto"/>
        <w:left w:val="none" w:sz="0" w:space="0" w:color="auto"/>
        <w:bottom w:val="none" w:sz="0" w:space="0" w:color="auto"/>
        <w:right w:val="none" w:sz="0" w:space="0" w:color="auto"/>
      </w:divBdr>
    </w:div>
    <w:div w:id="631133658">
      <w:bodyDiv w:val="1"/>
      <w:marLeft w:val="0"/>
      <w:marRight w:val="0"/>
      <w:marTop w:val="0"/>
      <w:marBottom w:val="0"/>
      <w:divBdr>
        <w:top w:val="none" w:sz="0" w:space="0" w:color="auto"/>
        <w:left w:val="none" w:sz="0" w:space="0" w:color="auto"/>
        <w:bottom w:val="none" w:sz="0" w:space="0" w:color="auto"/>
        <w:right w:val="none" w:sz="0" w:space="0" w:color="auto"/>
      </w:divBdr>
    </w:div>
    <w:div w:id="665977064">
      <w:bodyDiv w:val="1"/>
      <w:marLeft w:val="0"/>
      <w:marRight w:val="0"/>
      <w:marTop w:val="0"/>
      <w:marBottom w:val="0"/>
      <w:divBdr>
        <w:top w:val="none" w:sz="0" w:space="0" w:color="auto"/>
        <w:left w:val="none" w:sz="0" w:space="0" w:color="auto"/>
        <w:bottom w:val="none" w:sz="0" w:space="0" w:color="auto"/>
        <w:right w:val="none" w:sz="0" w:space="0" w:color="auto"/>
      </w:divBdr>
    </w:div>
    <w:div w:id="690957232">
      <w:bodyDiv w:val="1"/>
      <w:marLeft w:val="0"/>
      <w:marRight w:val="0"/>
      <w:marTop w:val="0"/>
      <w:marBottom w:val="0"/>
      <w:divBdr>
        <w:top w:val="none" w:sz="0" w:space="0" w:color="auto"/>
        <w:left w:val="none" w:sz="0" w:space="0" w:color="auto"/>
        <w:bottom w:val="none" w:sz="0" w:space="0" w:color="auto"/>
        <w:right w:val="none" w:sz="0" w:space="0" w:color="auto"/>
      </w:divBdr>
    </w:div>
    <w:div w:id="702563148">
      <w:bodyDiv w:val="1"/>
      <w:marLeft w:val="0"/>
      <w:marRight w:val="0"/>
      <w:marTop w:val="0"/>
      <w:marBottom w:val="0"/>
      <w:divBdr>
        <w:top w:val="none" w:sz="0" w:space="0" w:color="auto"/>
        <w:left w:val="none" w:sz="0" w:space="0" w:color="auto"/>
        <w:bottom w:val="none" w:sz="0" w:space="0" w:color="auto"/>
        <w:right w:val="none" w:sz="0" w:space="0" w:color="auto"/>
      </w:divBdr>
    </w:div>
    <w:div w:id="729966589">
      <w:bodyDiv w:val="1"/>
      <w:marLeft w:val="0"/>
      <w:marRight w:val="0"/>
      <w:marTop w:val="0"/>
      <w:marBottom w:val="0"/>
      <w:divBdr>
        <w:top w:val="none" w:sz="0" w:space="0" w:color="auto"/>
        <w:left w:val="none" w:sz="0" w:space="0" w:color="auto"/>
        <w:bottom w:val="none" w:sz="0" w:space="0" w:color="auto"/>
        <w:right w:val="none" w:sz="0" w:space="0" w:color="auto"/>
      </w:divBdr>
    </w:div>
    <w:div w:id="737246896">
      <w:bodyDiv w:val="1"/>
      <w:marLeft w:val="0"/>
      <w:marRight w:val="0"/>
      <w:marTop w:val="0"/>
      <w:marBottom w:val="0"/>
      <w:divBdr>
        <w:top w:val="none" w:sz="0" w:space="0" w:color="auto"/>
        <w:left w:val="none" w:sz="0" w:space="0" w:color="auto"/>
        <w:bottom w:val="none" w:sz="0" w:space="0" w:color="auto"/>
        <w:right w:val="none" w:sz="0" w:space="0" w:color="auto"/>
      </w:divBdr>
    </w:div>
    <w:div w:id="741296613">
      <w:bodyDiv w:val="1"/>
      <w:marLeft w:val="0"/>
      <w:marRight w:val="0"/>
      <w:marTop w:val="0"/>
      <w:marBottom w:val="0"/>
      <w:divBdr>
        <w:top w:val="none" w:sz="0" w:space="0" w:color="auto"/>
        <w:left w:val="none" w:sz="0" w:space="0" w:color="auto"/>
        <w:bottom w:val="none" w:sz="0" w:space="0" w:color="auto"/>
        <w:right w:val="none" w:sz="0" w:space="0" w:color="auto"/>
      </w:divBdr>
    </w:div>
    <w:div w:id="825392413">
      <w:bodyDiv w:val="1"/>
      <w:marLeft w:val="0"/>
      <w:marRight w:val="0"/>
      <w:marTop w:val="0"/>
      <w:marBottom w:val="0"/>
      <w:divBdr>
        <w:top w:val="none" w:sz="0" w:space="0" w:color="auto"/>
        <w:left w:val="none" w:sz="0" w:space="0" w:color="auto"/>
        <w:bottom w:val="none" w:sz="0" w:space="0" w:color="auto"/>
        <w:right w:val="none" w:sz="0" w:space="0" w:color="auto"/>
      </w:divBdr>
    </w:div>
    <w:div w:id="897864070">
      <w:bodyDiv w:val="1"/>
      <w:marLeft w:val="0"/>
      <w:marRight w:val="0"/>
      <w:marTop w:val="0"/>
      <w:marBottom w:val="0"/>
      <w:divBdr>
        <w:top w:val="none" w:sz="0" w:space="0" w:color="auto"/>
        <w:left w:val="none" w:sz="0" w:space="0" w:color="auto"/>
        <w:bottom w:val="none" w:sz="0" w:space="0" w:color="auto"/>
        <w:right w:val="none" w:sz="0" w:space="0" w:color="auto"/>
      </w:divBdr>
    </w:div>
    <w:div w:id="946736152">
      <w:bodyDiv w:val="1"/>
      <w:marLeft w:val="0"/>
      <w:marRight w:val="0"/>
      <w:marTop w:val="0"/>
      <w:marBottom w:val="0"/>
      <w:divBdr>
        <w:top w:val="none" w:sz="0" w:space="0" w:color="auto"/>
        <w:left w:val="none" w:sz="0" w:space="0" w:color="auto"/>
        <w:bottom w:val="none" w:sz="0" w:space="0" w:color="auto"/>
        <w:right w:val="none" w:sz="0" w:space="0" w:color="auto"/>
      </w:divBdr>
    </w:div>
    <w:div w:id="955524123">
      <w:bodyDiv w:val="1"/>
      <w:marLeft w:val="0"/>
      <w:marRight w:val="0"/>
      <w:marTop w:val="0"/>
      <w:marBottom w:val="0"/>
      <w:divBdr>
        <w:top w:val="none" w:sz="0" w:space="0" w:color="auto"/>
        <w:left w:val="none" w:sz="0" w:space="0" w:color="auto"/>
        <w:bottom w:val="none" w:sz="0" w:space="0" w:color="auto"/>
        <w:right w:val="none" w:sz="0" w:space="0" w:color="auto"/>
      </w:divBdr>
    </w:div>
    <w:div w:id="1011030700">
      <w:bodyDiv w:val="1"/>
      <w:marLeft w:val="0"/>
      <w:marRight w:val="0"/>
      <w:marTop w:val="0"/>
      <w:marBottom w:val="0"/>
      <w:divBdr>
        <w:top w:val="none" w:sz="0" w:space="0" w:color="auto"/>
        <w:left w:val="none" w:sz="0" w:space="0" w:color="auto"/>
        <w:bottom w:val="none" w:sz="0" w:space="0" w:color="auto"/>
        <w:right w:val="none" w:sz="0" w:space="0" w:color="auto"/>
      </w:divBdr>
    </w:div>
    <w:div w:id="1088966503">
      <w:bodyDiv w:val="1"/>
      <w:marLeft w:val="0"/>
      <w:marRight w:val="0"/>
      <w:marTop w:val="0"/>
      <w:marBottom w:val="0"/>
      <w:divBdr>
        <w:top w:val="none" w:sz="0" w:space="0" w:color="auto"/>
        <w:left w:val="none" w:sz="0" w:space="0" w:color="auto"/>
        <w:bottom w:val="none" w:sz="0" w:space="0" w:color="auto"/>
        <w:right w:val="none" w:sz="0" w:space="0" w:color="auto"/>
      </w:divBdr>
    </w:div>
    <w:div w:id="1101754015">
      <w:bodyDiv w:val="1"/>
      <w:marLeft w:val="0"/>
      <w:marRight w:val="0"/>
      <w:marTop w:val="0"/>
      <w:marBottom w:val="0"/>
      <w:divBdr>
        <w:top w:val="none" w:sz="0" w:space="0" w:color="auto"/>
        <w:left w:val="none" w:sz="0" w:space="0" w:color="auto"/>
        <w:bottom w:val="none" w:sz="0" w:space="0" w:color="auto"/>
        <w:right w:val="none" w:sz="0" w:space="0" w:color="auto"/>
      </w:divBdr>
    </w:div>
    <w:div w:id="1129081534">
      <w:bodyDiv w:val="1"/>
      <w:marLeft w:val="0"/>
      <w:marRight w:val="0"/>
      <w:marTop w:val="0"/>
      <w:marBottom w:val="0"/>
      <w:divBdr>
        <w:top w:val="none" w:sz="0" w:space="0" w:color="auto"/>
        <w:left w:val="none" w:sz="0" w:space="0" w:color="auto"/>
        <w:bottom w:val="none" w:sz="0" w:space="0" w:color="auto"/>
        <w:right w:val="none" w:sz="0" w:space="0" w:color="auto"/>
      </w:divBdr>
    </w:div>
    <w:div w:id="1134762309">
      <w:bodyDiv w:val="1"/>
      <w:marLeft w:val="0"/>
      <w:marRight w:val="0"/>
      <w:marTop w:val="0"/>
      <w:marBottom w:val="0"/>
      <w:divBdr>
        <w:top w:val="none" w:sz="0" w:space="0" w:color="auto"/>
        <w:left w:val="none" w:sz="0" w:space="0" w:color="auto"/>
        <w:bottom w:val="none" w:sz="0" w:space="0" w:color="auto"/>
        <w:right w:val="none" w:sz="0" w:space="0" w:color="auto"/>
      </w:divBdr>
    </w:div>
    <w:div w:id="1190751994">
      <w:bodyDiv w:val="1"/>
      <w:marLeft w:val="0"/>
      <w:marRight w:val="0"/>
      <w:marTop w:val="0"/>
      <w:marBottom w:val="0"/>
      <w:divBdr>
        <w:top w:val="none" w:sz="0" w:space="0" w:color="auto"/>
        <w:left w:val="none" w:sz="0" w:space="0" w:color="auto"/>
        <w:bottom w:val="none" w:sz="0" w:space="0" w:color="auto"/>
        <w:right w:val="none" w:sz="0" w:space="0" w:color="auto"/>
      </w:divBdr>
    </w:div>
    <w:div w:id="1194229321">
      <w:bodyDiv w:val="1"/>
      <w:marLeft w:val="0"/>
      <w:marRight w:val="0"/>
      <w:marTop w:val="0"/>
      <w:marBottom w:val="0"/>
      <w:divBdr>
        <w:top w:val="none" w:sz="0" w:space="0" w:color="auto"/>
        <w:left w:val="none" w:sz="0" w:space="0" w:color="auto"/>
        <w:bottom w:val="none" w:sz="0" w:space="0" w:color="auto"/>
        <w:right w:val="none" w:sz="0" w:space="0" w:color="auto"/>
      </w:divBdr>
    </w:div>
    <w:div w:id="1302079437">
      <w:bodyDiv w:val="1"/>
      <w:marLeft w:val="0"/>
      <w:marRight w:val="0"/>
      <w:marTop w:val="0"/>
      <w:marBottom w:val="0"/>
      <w:divBdr>
        <w:top w:val="none" w:sz="0" w:space="0" w:color="auto"/>
        <w:left w:val="none" w:sz="0" w:space="0" w:color="auto"/>
        <w:bottom w:val="none" w:sz="0" w:space="0" w:color="auto"/>
        <w:right w:val="none" w:sz="0" w:space="0" w:color="auto"/>
      </w:divBdr>
    </w:div>
    <w:div w:id="1320648272">
      <w:bodyDiv w:val="1"/>
      <w:marLeft w:val="0"/>
      <w:marRight w:val="0"/>
      <w:marTop w:val="0"/>
      <w:marBottom w:val="0"/>
      <w:divBdr>
        <w:top w:val="none" w:sz="0" w:space="0" w:color="auto"/>
        <w:left w:val="none" w:sz="0" w:space="0" w:color="auto"/>
        <w:bottom w:val="none" w:sz="0" w:space="0" w:color="auto"/>
        <w:right w:val="none" w:sz="0" w:space="0" w:color="auto"/>
      </w:divBdr>
    </w:div>
    <w:div w:id="1341658190">
      <w:bodyDiv w:val="1"/>
      <w:marLeft w:val="0"/>
      <w:marRight w:val="0"/>
      <w:marTop w:val="0"/>
      <w:marBottom w:val="0"/>
      <w:divBdr>
        <w:top w:val="none" w:sz="0" w:space="0" w:color="auto"/>
        <w:left w:val="none" w:sz="0" w:space="0" w:color="auto"/>
        <w:bottom w:val="none" w:sz="0" w:space="0" w:color="auto"/>
        <w:right w:val="none" w:sz="0" w:space="0" w:color="auto"/>
      </w:divBdr>
      <w:divsChild>
        <w:div w:id="1996057993">
          <w:marLeft w:val="0"/>
          <w:marRight w:val="0"/>
          <w:marTop w:val="0"/>
          <w:marBottom w:val="0"/>
          <w:divBdr>
            <w:top w:val="none" w:sz="0" w:space="0" w:color="auto"/>
            <w:left w:val="none" w:sz="0" w:space="0" w:color="auto"/>
            <w:bottom w:val="none" w:sz="0" w:space="0" w:color="auto"/>
            <w:right w:val="none" w:sz="0" w:space="0" w:color="auto"/>
          </w:divBdr>
          <w:divsChild>
            <w:div w:id="1720351442">
              <w:marLeft w:val="0"/>
              <w:marRight w:val="0"/>
              <w:marTop w:val="0"/>
              <w:marBottom w:val="0"/>
              <w:divBdr>
                <w:top w:val="none" w:sz="0" w:space="0" w:color="auto"/>
                <w:left w:val="none" w:sz="0" w:space="0" w:color="auto"/>
                <w:bottom w:val="none" w:sz="0" w:space="0" w:color="auto"/>
                <w:right w:val="none" w:sz="0" w:space="0" w:color="auto"/>
              </w:divBdr>
              <w:divsChild>
                <w:div w:id="826433145">
                  <w:marLeft w:val="0"/>
                  <w:marRight w:val="0"/>
                  <w:marTop w:val="0"/>
                  <w:marBottom w:val="0"/>
                  <w:divBdr>
                    <w:top w:val="none" w:sz="0" w:space="0" w:color="auto"/>
                    <w:left w:val="none" w:sz="0" w:space="0" w:color="auto"/>
                    <w:bottom w:val="none" w:sz="0" w:space="0" w:color="auto"/>
                    <w:right w:val="none" w:sz="0" w:space="0" w:color="auto"/>
                  </w:divBdr>
                  <w:divsChild>
                    <w:div w:id="1559438301">
                      <w:marLeft w:val="0"/>
                      <w:marRight w:val="0"/>
                      <w:marTop w:val="0"/>
                      <w:marBottom w:val="0"/>
                      <w:divBdr>
                        <w:top w:val="none" w:sz="0" w:space="0" w:color="auto"/>
                        <w:left w:val="none" w:sz="0" w:space="0" w:color="auto"/>
                        <w:bottom w:val="none" w:sz="0" w:space="0" w:color="auto"/>
                        <w:right w:val="none" w:sz="0" w:space="0" w:color="auto"/>
                      </w:divBdr>
                      <w:divsChild>
                        <w:div w:id="1281455040">
                          <w:marLeft w:val="0"/>
                          <w:marRight w:val="0"/>
                          <w:marTop w:val="525"/>
                          <w:marBottom w:val="525"/>
                          <w:divBdr>
                            <w:top w:val="none" w:sz="0" w:space="0" w:color="auto"/>
                            <w:left w:val="none" w:sz="0" w:space="0" w:color="auto"/>
                            <w:bottom w:val="none" w:sz="0" w:space="0" w:color="auto"/>
                            <w:right w:val="none" w:sz="0" w:space="0" w:color="auto"/>
                          </w:divBdr>
                        </w:div>
                        <w:div w:id="1047606479">
                          <w:marLeft w:val="0"/>
                          <w:marRight w:val="0"/>
                          <w:marTop w:val="0"/>
                          <w:marBottom w:val="0"/>
                          <w:divBdr>
                            <w:top w:val="none" w:sz="0" w:space="0" w:color="auto"/>
                            <w:left w:val="none" w:sz="0" w:space="0" w:color="auto"/>
                            <w:bottom w:val="none" w:sz="0" w:space="0" w:color="auto"/>
                            <w:right w:val="none" w:sz="0" w:space="0" w:color="auto"/>
                          </w:divBdr>
                        </w:div>
                        <w:div w:id="2117560850">
                          <w:marLeft w:val="0"/>
                          <w:marRight w:val="0"/>
                          <w:marTop w:val="0"/>
                          <w:marBottom w:val="0"/>
                          <w:divBdr>
                            <w:top w:val="none" w:sz="0" w:space="0" w:color="auto"/>
                            <w:left w:val="none" w:sz="0" w:space="0" w:color="auto"/>
                            <w:bottom w:val="none" w:sz="0" w:space="0" w:color="auto"/>
                            <w:right w:val="none" w:sz="0" w:space="0" w:color="auto"/>
                          </w:divBdr>
                        </w:div>
                        <w:div w:id="1833712239">
                          <w:marLeft w:val="0"/>
                          <w:marRight w:val="0"/>
                          <w:marTop w:val="0"/>
                          <w:marBottom w:val="0"/>
                          <w:divBdr>
                            <w:top w:val="none" w:sz="0" w:space="0" w:color="auto"/>
                            <w:left w:val="none" w:sz="0" w:space="0" w:color="auto"/>
                            <w:bottom w:val="none" w:sz="0" w:space="0" w:color="auto"/>
                            <w:right w:val="none" w:sz="0" w:space="0" w:color="auto"/>
                          </w:divBdr>
                        </w:div>
                      </w:divsChild>
                    </w:div>
                    <w:div w:id="1624116923">
                      <w:marLeft w:val="0"/>
                      <w:marRight w:val="0"/>
                      <w:marTop w:val="0"/>
                      <w:marBottom w:val="0"/>
                      <w:divBdr>
                        <w:top w:val="none" w:sz="0" w:space="0" w:color="auto"/>
                        <w:left w:val="none" w:sz="0" w:space="0" w:color="auto"/>
                        <w:bottom w:val="none" w:sz="0" w:space="0" w:color="auto"/>
                        <w:right w:val="none" w:sz="0" w:space="0" w:color="auto"/>
                      </w:divBdr>
                      <w:divsChild>
                        <w:div w:id="1566448726">
                          <w:marLeft w:val="0"/>
                          <w:marRight w:val="0"/>
                          <w:marTop w:val="450"/>
                          <w:marBottom w:val="450"/>
                          <w:divBdr>
                            <w:top w:val="none" w:sz="0" w:space="0" w:color="auto"/>
                            <w:left w:val="none" w:sz="0" w:space="0" w:color="auto"/>
                            <w:bottom w:val="none" w:sz="0" w:space="0" w:color="auto"/>
                            <w:right w:val="none" w:sz="0" w:space="0" w:color="auto"/>
                          </w:divBdr>
                        </w:div>
                        <w:div w:id="233515464">
                          <w:marLeft w:val="0"/>
                          <w:marRight w:val="0"/>
                          <w:marTop w:val="0"/>
                          <w:marBottom w:val="480"/>
                          <w:divBdr>
                            <w:top w:val="none" w:sz="0" w:space="0" w:color="auto"/>
                            <w:left w:val="none" w:sz="0" w:space="0" w:color="auto"/>
                            <w:bottom w:val="none" w:sz="0" w:space="0" w:color="auto"/>
                            <w:right w:val="none" w:sz="0" w:space="0" w:color="auto"/>
                          </w:divBdr>
                        </w:div>
                      </w:divsChild>
                    </w:div>
                  </w:divsChild>
                </w:div>
              </w:divsChild>
            </w:div>
          </w:divsChild>
        </w:div>
        <w:div w:id="538783609">
          <w:marLeft w:val="0"/>
          <w:marRight w:val="0"/>
          <w:marTop w:val="0"/>
          <w:marBottom w:val="0"/>
          <w:divBdr>
            <w:top w:val="single" w:sz="6" w:space="0" w:color="E4EAEF"/>
            <w:left w:val="none" w:sz="0" w:space="0" w:color="auto"/>
            <w:bottom w:val="single" w:sz="6" w:space="0" w:color="E4EAEF"/>
            <w:right w:val="single" w:sz="6" w:space="0" w:color="E4EAEF"/>
          </w:divBdr>
          <w:divsChild>
            <w:div w:id="747732715">
              <w:marLeft w:val="0"/>
              <w:marRight w:val="0"/>
              <w:marTop w:val="0"/>
              <w:marBottom w:val="0"/>
              <w:divBdr>
                <w:top w:val="none" w:sz="0" w:space="0" w:color="auto"/>
                <w:left w:val="none" w:sz="0" w:space="0" w:color="auto"/>
                <w:bottom w:val="none" w:sz="0" w:space="0" w:color="auto"/>
                <w:right w:val="none" w:sz="0" w:space="0" w:color="auto"/>
              </w:divBdr>
              <w:divsChild>
                <w:div w:id="793983129">
                  <w:marLeft w:val="0"/>
                  <w:marRight w:val="0"/>
                  <w:marTop w:val="0"/>
                  <w:marBottom w:val="0"/>
                  <w:divBdr>
                    <w:top w:val="none" w:sz="0" w:space="0" w:color="auto"/>
                    <w:left w:val="none" w:sz="0" w:space="0" w:color="auto"/>
                    <w:bottom w:val="none" w:sz="0" w:space="0" w:color="auto"/>
                    <w:right w:val="none" w:sz="0" w:space="0" w:color="auto"/>
                  </w:divBdr>
                  <w:divsChild>
                    <w:div w:id="1776484563">
                      <w:marLeft w:val="0"/>
                      <w:marRight w:val="0"/>
                      <w:marTop w:val="0"/>
                      <w:marBottom w:val="0"/>
                      <w:divBdr>
                        <w:top w:val="none" w:sz="0" w:space="0" w:color="auto"/>
                        <w:left w:val="none" w:sz="0" w:space="0" w:color="auto"/>
                        <w:bottom w:val="none" w:sz="0" w:space="0" w:color="auto"/>
                        <w:right w:val="none" w:sz="0" w:space="0" w:color="auto"/>
                      </w:divBdr>
                      <w:divsChild>
                        <w:div w:id="528226885">
                          <w:marLeft w:val="0"/>
                          <w:marRight w:val="0"/>
                          <w:marTop w:val="0"/>
                          <w:marBottom w:val="0"/>
                          <w:divBdr>
                            <w:top w:val="none" w:sz="0" w:space="0" w:color="auto"/>
                            <w:left w:val="none" w:sz="0" w:space="0" w:color="auto"/>
                            <w:bottom w:val="none" w:sz="0" w:space="0" w:color="auto"/>
                            <w:right w:val="single" w:sz="6" w:space="0" w:color="E4EAEF"/>
                          </w:divBdr>
                          <w:divsChild>
                            <w:div w:id="841312784">
                              <w:marLeft w:val="0"/>
                              <w:marRight w:val="0"/>
                              <w:marTop w:val="0"/>
                              <w:marBottom w:val="0"/>
                              <w:divBdr>
                                <w:top w:val="none" w:sz="0" w:space="0" w:color="auto"/>
                                <w:left w:val="none" w:sz="0" w:space="0" w:color="auto"/>
                                <w:bottom w:val="none" w:sz="0" w:space="0" w:color="auto"/>
                                <w:right w:val="none" w:sz="0" w:space="0" w:color="auto"/>
                              </w:divBdr>
                              <w:divsChild>
                                <w:div w:id="124347967">
                                  <w:marLeft w:val="0"/>
                                  <w:marRight w:val="0"/>
                                  <w:marTop w:val="0"/>
                                  <w:marBottom w:val="0"/>
                                  <w:divBdr>
                                    <w:top w:val="none" w:sz="0" w:space="0" w:color="auto"/>
                                    <w:left w:val="none" w:sz="0" w:space="0" w:color="auto"/>
                                    <w:bottom w:val="none" w:sz="0" w:space="0" w:color="auto"/>
                                    <w:right w:val="none" w:sz="0" w:space="0" w:color="auto"/>
                                  </w:divBdr>
                                  <w:divsChild>
                                    <w:div w:id="472602673">
                                      <w:marLeft w:val="0"/>
                                      <w:marRight w:val="0"/>
                                      <w:marTop w:val="0"/>
                                      <w:marBottom w:val="0"/>
                                      <w:divBdr>
                                        <w:top w:val="none" w:sz="0" w:space="0" w:color="auto"/>
                                        <w:left w:val="none" w:sz="0" w:space="0" w:color="auto"/>
                                        <w:bottom w:val="none" w:sz="0" w:space="0" w:color="auto"/>
                                        <w:right w:val="none" w:sz="0" w:space="0" w:color="auto"/>
                                      </w:divBdr>
                                      <w:divsChild>
                                        <w:div w:id="1228419256">
                                          <w:marLeft w:val="0"/>
                                          <w:marRight w:val="0"/>
                                          <w:marTop w:val="0"/>
                                          <w:marBottom w:val="0"/>
                                          <w:divBdr>
                                            <w:top w:val="none" w:sz="0" w:space="0" w:color="auto"/>
                                            <w:left w:val="none" w:sz="0" w:space="0" w:color="auto"/>
                                            <w:bottom w:val="none" w:sz="0" w:space="0" w:color="auto"/>
                                            <w:right w:val="none" w:sz="0" w:space="0" w:color="auto"/>
                                          </w:divBdr>
                                        </w:div>
                                      </w:divsChild>
                                    </w:div>
                                    <w:div w:id="826089731">
                                      <w:marLeft w:val="150"/>
                                      <w:marRight w:val="0"/>
                                      <w:marTop w:val="0"/>
                                      <w:marBottom w:val="0"/>
                                      <w:divBdr>
                                        <w:top w:val="none" w:sz="0" w:space="0" w:color="auto"/>
                                        <w:left w:val="none" w:sz="0" w:space="0" w:color="auto"/>
                                        <w:bottom w:val="none" w:sz="0" w:space="0" w:color="auto"/>
                                        <w:right w:val="none" w:sz="0" w:space="0" w:color="auto"/>
                                      </w:divBdr>
                                      <w:divsChild>
                                        <w:div w:id="1605839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8070037">
                              <w:marLeft w:val="0"/>
                              <w:marRight w:val="0"/>
                              <w:marTop w:val="0"/>
                              <w:marBottom w:val="0"/>
                              <w:divBdr>
                                <w:top w:val="none" w:sz="0" w:space="0" w:color="auto"/>
                                <w:left w:val="none" w:sz="0" w:space="0" w:color="auto"/>
                                <w:bottom w:val="none" w:sz="0" w:space="0" w:color="auto"/>
                                <w:right w:val="none" w:sz="0" w:space="0" w:color="auto"/>
                              </w:divBdr>
                              <w:divsChild>
                                <w:div w:id="258366961">
                                  <w:marLeft w:val="0"/>
                                  <w:marRight w:val="-90"/>
                                  <w:marTop w:val="0"/>
                                  <w:marBottom w:val="0"/>
                                  <w:divBdr>
                                    <w:top w:val="none" w:sz="0" w:space="0" w:color="auto"/>
                                    <w:left w:val="none" w:sz="0" w:space="0" w:color="auto"/>
                                    <w:bottom w:val="none" w:sz="0" w:space="0" w:color="auto"/>
                                    <w:right w:val="none" w:sz="0" w:space="0" w:color="auto"/>
                                  </w:divBdr>
                                  <w:divsChild>
                                    <w:div w:id="2050567855">
                                      <w:marLeft w:val="0"/>
                                      <w:marRight w:val="0"/>
                                      <w:marTop w:val="0"/>
                                      <w:marBottom w:val="0"/>
                                      <w:divBdr>
                                        <w:top w:val="none" w:sz="0" w:space="0" w:color="auto"/>
                                        <w:left w:val="none" w:sz="0" w:space="0" w:color="auto"/>
                                        <w:bottom w:val="none" w:sz="0" w:space="0" w:color="auto"/>
                                        <w:right w:val="none" w:sz="0" w:space="0" w:color="auto"/>
                                      </w:divBdr>
                                      <w:divsChild>
                                        <w:div w:id="1296833895">
                                          <w:marLeft w:val="0"/>
                                          <w:marRight w:val="0"/>
                                          <w:marTop w:val="0"/>
                                          <w:marBottom w:val="0"/>
                                          <w:divBdr>
                                            <w:top w:val="none" w:sz="0" w:space="0" w:color="auto"/>
                                            <w:left w:val="none" w:sz="0" w:space="0" w:color="auto"/>
                                            <w:bottom w:val="none" w:sz="0" w:space="0" w:color="auto"/>
                                            <w:right w:val="none" w:sz="0" w:space="0" w:color="auto"/>
                                          </w:divBdr>
                                          <w:divsChild>
                                            <w:div w:id="631790797">
                                              <w:marLeft w:val="0"/>
                                              <w:marRight w:val="0"/>
                                              <w:marTop w:val="0"/>
                                              <w:marBottom w:val="0"/>
                                              <w:divBdr>
                                                <w:top w:val="none" w:sz="0" w:space="0" w:color="auto"/>
                                                <w:left w:val="none" w:sz="0" w:space="0" w:color="auto"/>
                                                <w:bottom w:val="none" w:sz="0" w:space="0" w:color="auto"/>
                                                <w:right w:val="none" w:sz="0" w:space="0" w:color="auto"/>
                                              </w:divBdr>
                                              <w:divsChild>
                                                <w:div w:id="100878385">
                                                  <w:marLeft w:val="0"/>
                                                  <w:marRight w:val="0"/>
                                                  <w:marTop w:val="0"/>
                                                  <w:marBottom w:val="0"/>
                                                  <w:divBdr>
                                                    <w:top w:val="none" w:sz="0" w:space="0" w:color="auto"/>
                                                    <w:left w:val="none" w:sz="0" w:space="0" w:color="auto"/>
                                                    <w:bottom w:val="none" w:sz="0" w:space="0" w:color="auto"/>
                                                    <w:right w:val="none" w:sz="0" w:space="0" w:color="auto"/>
                                                  </w:divBdr>
                                                </w:div>
                                              </w:divsChild>
                                            </w:div>
                                            <w:div w:id="1479180066">
                                              <w:marLeft w:val="150"/>
                                              <w:marRight w:val="0"/>
                                              <w:marTop w:val="0"/>
                                              <w:marBottom w:val="0"/>
                                              <w:divBdr>
                                                <w:top w:val="none" w:sz="0" w:space="0" w:color="auto"/>
                                                <w:left w:val="none" w:sz="0" w:space="0" w:color="auto"/>
                                                <w:bottom w:val="single" w:sz="6" w:space="0" w:color="E4EAEF"/>
                                                <w:right w:val="none" w:sz="0" w:space="0" w:color="auto"/>
                                              </w:divBdr>
                                              <w:divsChild>
                                                <w:div w:id="973027012">
                                                  <w:marLeft w:val="0"/>
                                                  <w:marRight w:val="0"/>
                                                  <w:marTop w:val="0"/>
                                                  <w:marBottom w:val="90"/>
                                                  <w:divBdr>
                                                    <w:top w:val="none" w:sz="0" w:space="0" w:color="auto"/>
                                                    <w:left w:val="none" w:sz="0" w:space="0" w:color="auto"/>
                                                    <w:bottom w:val="none" w:sz="0" w:space="0" w:color="auto"/>
                                                    <w:right w:val="none" w:sz="0" w:space="0" w:color="auto"/>
                                                  </w:divBdr>
                                                  <w:divsChild>
                                                    <w:div w:id="1083574257">
                                                      <w:marLeft w:val="0"/>
                                                      <w:marRight w:val="0"/>
                                                      <w:marTop w:val="0"/>
                                                      <w:marBottom w:val="0"/>
                                                      <w:divBdr>
                                                        <w:top w:val="none" w:sz="0" w:space="0" w:color="auto"/>
                                                        <w:left w:val="none" w:sz="0" w:space="0" w:color="auto"/>
                                                        <w:bottom w:val="none" w:sz="0" w:space="0" w:color="auto"/>
                                                        <w:right w:val="none" w:sz="0" w:space="0" w:color="auto"/>
                                                      </w:divBdr>
                                                    </w:div>
                                                  </w:divsChild>
                                                </w:div>
                                                <w:div w:id="1821654409">
                                                  <w:marLeft w:val="0"/>
                                                  <w:marRight w:val="0"/>
                                                  <w:marTop w:val="0"/>
                                                  <w:marBottom w:val="0"/>
                                                  <w:divBdr>
                                                    <w:top w:val="none" w:sz="0" w:space="0" w:color="auto"/>
                                                    <w:left w:val="none" w:sz="0" w:space="0" w:color="auto"/>
                                                    <w:bottom w:val="none" w:sz="0" w:space="0" w:color="auto"/>
                                                    <w:right w:val="none" w:sz="0" w:space="0" w:color="auto"/>
                                                  </w:divBdr>
                                                  <w:divsChild>
                                                    <w:div w:id="1234002810">
                                                      <w:marLeft w:val="0"/>
                                                      <w:marRight w:val="0"/>
                                                      <w:marTop w:val="0"/>
                                                      <w:marBottom w:val="0"/>
                                                      <w:divBdr>
                                                        <w:top w:val="none" w:sz="0" w:space="0" w:color="auto"/>
                                                        <w:left w:val="none" w:sz="0" w:space="0" w:color="auto"/>
                                                        <w:bottom w:val="none" w:sz="0" w:space="0" w:color="auto"/>
                                                        <w:right w:val="none" w:sz="0" w:space="0" w:color="auto"/>
                                                      </w:divBdr>
                                                      <w:divsChild>
                                                        <w:div w:id="1385984507">
                                                          <w:marLeft w:val="0"/>
                                                          <w:marRight w:val="0"/>
                                                          <w:marTop w:val="0"/>
                                                          <w:marBottom w:val="0"/>
                                                          <w:divBdr>
                                                            <w:top w:val="none" w:sz="0" w:space="0" w:color="auto"/>
                                                            <w:left w:val="none" w:sz="0" w:space="0" w:color="auto"/>
                                                            <w:bottom w:val="none" w:sz="0" w:space="0" w:color="auto"/>
                                                            <w:right w:val="none" w:sz="0" w:space="0" w:color="auto"/>
                                                          </w:divBdr>
                                                          <w:divsChild>
                                                            <w:div w:id="691877330">
                                                              <w:marLeft w:val="0"/>
                                                              <w:marRight w:val="0"/>
                                                              <w:marTop w:val="0"/>
                                                              <w:marBottom w:val="0"/>
                                                              <w:divBdr>
                                                                <w:top w:val="none" w:sz="0" w:space="0" w:color="auto"/>
                                                                <w:left w:val="none" w:sz="0" w:space="0" w:color="auto"/>
                                                                <w:bottom w:val="none" w:sz="0" w:space="0" w:color="auto"/>
                                                                <w:right w:val="none" w:sz="0" w:space="0" w:color="auto"/>
                                                              </w:divBdr>
                                                              <w:divsChild>
                                                                <w:div w:id="59821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5056238">
                                              <w:marLeft w:val="0"/>
                                              <w:marRight w:val="0"/>
                                              <w:marTop w:val="0"/>
                                              <w:marBottom w:val="0"/>
                                              <w:divBdr>
                                                <w:top w:val="none" w:sz="0" w:space="0" w:color="auto"/>
                                                <w:left w:val="none" w:sz="0" w:space="0" w:color="auto"/>
                                                <w:bottom w:val="none" w:sz="0" w:space="0" w:color="auto"/>
                                                <w:right w:val="none" w:sz="0" w:space="0" w:color="auto"/>
                                              </w:divBdr>
                                              <w:divsChild>
                                                <w:div w:id="1926300644">
                                                  <w:marLeft w:val="0"/>
                                                  <w:marRight w:val="0"/>
                                                  <w:marTop w:val="0"/>
                                                  <w:marBottom w:val="0"/>
                                                  <w:divBdr>
                                                    <w:top w:val="none" w:sz="0" w:space="0" w:color="auto"/>
                                                    <w:left w:val="none" w:sz="0" w:space="0" w:color="auto"/>
                                                    <w:bottom w:val="none" w:sz="0" w:space="0" w:color="auto"/>
                                                    <w:right w:val="none" w:sz="0" w:space="0" w:color="auto"/>
                                                  </w:divBdr>
                                                </w:div>
                                              </w:divsChild>
                                            </w:div>
                                            <w:div w:id="803697103">
                                              <w:marLeft w:val="150"/>
                                              <w:marRight w:val="0"/>
                                              <w:marTop w:val="0"/>
                                              <w:marBottom w:val="0"/>
                                              <w:divBdr>
                                                <w:top w:val="none" w:sz="0" w:space="0" w:color="auto"/>
                                                <w:left w:val="none" w:sz="0" w:space="0" w:color="auto"/>
                                                <w:bottom w:val="single" w:sz="6" w:space="0" w:color="E4EAEF"/>
                                                <w:right w:val="none" w:sz="0" w:space="0" w:color="auto"/>
                                              </w:divBdr>
                                              <w:divsChild>
                                                <w:div w:id="1479572341">
                                                  <w:marLeft w:val="0"/>
                                                  <w:marRight w:val="0"/>
                                                  <w:marTop w:val="0"/>
                                                  <w:marBottom w:val="90"/>
                                                  <w:divBdr>
                                                    <w:top w:val="none" w:sz="0" w:space="0" w:color="auto"/>
                                                    <w:left w:val="none" w:sz="0" w:space="0" w:color="auto"/>
                                                    <w:bottom w:val="none" w:sz="0" w:space="0" w:color="auto"/>
                                                    <w:right w:val="none" w:sz="0" w:space="0" w:color="auto"/>
                                                  </w:divBdr>
                                                  <w:divsChild>
                                                    <w:div w:id="1002321259">
                                                      <w:marLeft w:val="0"/>
                                                      <w:marRight w:val="0"/>
                                                      <w:marTop w:val="0"/>
                                                      <w:marBottom w:val="0"/>
                                                      <w:divBdr>
                                                        <w:top w:val="none" w:sz="0" w:space="0" w:color="auto"/>
                                                        <w:left w:val="none" w:sz="0" w:space="0" w:color="auto"/>
                                                        <w:bottom w:val="none" w:sz="0" w:space="0" w:color="auto"/>
                                                        <w:right w:val="none" w:sz="0" w:space="0" w:color="auto"/>
                                                      </w:divBdr>
                                                    </w:div>
                                                  </w:divsChild>
                                                </w:div>
                                                <w:div w:id="191647951">
                                                  <w:marLeft w:val="0"/>
                                                  <w:marRight w:val="0"/>
                                                  <w:marTop w:val="0"/>
                                                  <w:marBottom w:val="0"/>
                                                  <w:divBdr>
                                                    <w:top w:val="none" w:sz="0" w:space="0" w:color="auto"/>
                                                    <w:left w:val="none" w:sz="0" w:space="0" w:color="auto"/>
                                                    <w:bottom w:val="none" w:sz="0" w:space="0" w:color="auto"/>
                                                    <w:right w:val="none" w:sz="0" w:space="0" w:color="auto"/>
                                                  </w:divBdr>
                                                  <w:divsChild>
                                                    <w:div w:id="1902330842">
                                                      <w:marLeft w:val="0"/>
                                                      <w:marRight w:val="0"/>
                                                      <w:marTop w:val="0"/>
                                                      <w:marBottom w:val="0"/>
                                                      <w:divBdr>
                                                        <w:top w:val="none" w:sz="0" w:space="0" w:color="auto"/>
                                                        <w:left w:val="none" w:sz="0" w:space="0" w:color="auto"/>
                                                        <w:bottom w:val="none" w:sz="0" w:space="0" w:color="auto"/>
                                                        <w:right w:val="none" w:sz="0" w:space="0" w:color="auto"/>
                                                      </w:divBdr>
                                                      <w:divsChild>
                                                        <w:div w:id="1708066215">
                                                          <w:marLeft w:val="0"/>
                                                          <w:marRight w:val="0"/>
                                                          <w:marTop w:val="0"/>
                                                          <w:marBottom w:val="0"/>
                                                          <w:divBdr>
                                                            <w:top w:val="none" w:sz="0" w:space="0" w:color="auto"/>
                                                            <w:left w:val="none" w:sz="0" w:space="0" w:color="auto"/>
                                                            <w:bottom w:val="none" w:sz="0" w:space="0" w:color="auto"/>
                                                            <w:right w:val="none" w:sz="0" w:space="0" w:color="auto"/>
                                                          </w:divBdr>
                                                          <w:divsChild>
                                                            <w:div w:id="1954169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714877">
                                              <w:marLeft w:val="0"/>
                                              <w:marRight w:val="0"/>
                                              <w:marTop w:val="0"/>
                                              <w:marBottom w:val="0"/>
                                              <w:divBdr>
                                                <w:top w:val="none" w:sz="0" w:space="0" w:color="auto"/>
                                                <w:left w:val="none" w:sz="0" w:space="0" w:color="auto"/>
                                                <w:bottom w:val="none" w:sz="0" w:space="0" w:color="auto"/>
                                                <w:right w:val="none" w:sz="0" w:space="0" w:color="auto"/>
                                              </w:divBdr>
                                              <w:divsChild>
                                                <w:div w:id="935479080">
                                                  <w:marLeft w:val="0"/>
                                                  <w:marRight w:val="0"/>
                                                  <w:marTop w:val="0"/>
                                                  <w:marBottom w:val="0"/>
                                                  <w:divBdr>
                                                    <w:top w:val="none" w:sz="0" w:space="0" w:color="auto"/>
                                                    <w:left w:val="none" w:sz="0" w:space="0" w:color="auto"/>
                                                    <w:bottom w:val="none" w:sz="0" w:space="0" w:color="auto"/>
                                                    <w:right w:val="none" w:sz="0" w:space="0" w:color="auto"/>
                                                  </w:divBdr>
                                                </w:div>
                                              </w:divsChild>
                                            </w:div>
                                            <w:div w:id="1126966705">
                                              <w:marLeft w:val="150"/>
                                              <w:marRight w:val="0"/>
                                              <w:marTop w:val="0"/>
                                              <w:marBottom w:val="0"/>
                                              <w:divBdr>
                                                <w:top w:val="none" w:sz="0" w:space="0" w:color="auto"/>
                                                <w:left w:val="none" w:sz="0" w:space="0" w:color="auto"/>
                                                <w:bottom w:val="single" w:sz="6" w:space="0" w:color="E4EAEF"/>
                                                <w:right w:val="none" w:sz="0" w:space="0" w:color="auto"/>
                                              </w:divBdr>
                                              <w:divsChild>
                                                <w:div w:id="450705812">
                                                  <w:marLeft w:val="0"/>
                                                  <w:marRight w:val="0"/>
                                                  <w:marTop w:val="0"/>
                                                  <w:marBottom w:val="90"/>
                                                  <w:divBdr>
                                                    <w:top w:val="none" w:sz="0" w:space="0" w:color="auto"/>
                                                    <w:left w:val="none" w:sz="0" w:space="0" w:color="auto"/>
                                                    <w:bottom w:val="none" w:sz="0" w:space="0" w:color="auto"/>
                                                    <w:right w:val="none" w:sz="0" w:space="0" w:color="auto"/>
                                                  </w:divBdr>
                                                  <w:divsChild>
                                                    <w:div w:id="2011329715">
                                                      <w:marLeft w:val="0"/>
                                                      <w:marRight w:val="0"/>
                                                      <w:marTop w:val="0"/>
                                                      <w:marBottom w:val="0"/>
                                                      <w:divBdr>
                                                        <w:top w:val="none" w:sz="0" w:space="0" w:color="auto"/>
                                                        <w:left w:val="none" w:sz="0" w:space="0" w:color="auto"/>
                                                        <w:bottom w:val="none" w:sz="0" w:space="0" w:color="auto"/>
                                                        <w:right w:val="none" w:sz="0" w:space="0" w:color="auto"/>
                                                      </w:divBdr>
                                                    </w:div>
                                                  </w:divsChild>
                                                </w:div>
                                                <w:div w:id="643318330">
                                                  <w:marLeft w:val="0"/>
                                                  <w:marRight w:val="0"/>
                                                  <w:marTop w:val="0"/>
                                                  <w:marBottom w:val="0"/>
                                                  <w:divBdr>
                                                    <w:top w:val="none" w:sz="0" w:space="0" w:color="auto"/>
                                                    <w:left w:val="none" w:sz="0" w:space="0" w:color="auto"/>
                                                    <w:bottom w:val="none" w:sz="0" w:space="0" w:color="auto"/>
                                                    <w:right w:val="none" w:sz="0" w:space="0" w:color="auto"/>
                                                  </w:divBdr>
                                                  <w:divsChild>
                                                    <w:div w:id="1324552591">
                                                      <w:marLeft w:val="0"/>
                                                      <w:marRight w:val="0"/>
                                                      <w:marTop w:val="0"/>
                                                      <w:marBottom w:val="0"/>
                                                      <w:divBdr>
                                                        <w:top w:val="none" w:sz="0" w:space="0" w:color="auto"/>
                                                        <w:left w:val="none" w:sz="0" w:space="0" w:color="auto"/>
                                                        <w:bottom w:val="none" w:sz="0" w:space="0" w:color="auto"/>
                                                        <w:right w:val="none" w:sz="0" w:space="0" w:color="auto"/>
                                                      </w:divBdr>
                                                      <w:divsChild>
                                                        <w:div w:id="741148104">
                                                          <w:marLeft w:val="0"/>
                                                          <w:marRight w:val="0"/>
                                                          <w:marTop w:val="0"/>
                                                          <w:marBottom w:val="0"/>
                                                          <w:divBdr>
                                                            <w:top w:val="none" w:sz="0" w:space="0" w:color="auto"/>
                                                            <w:left w:val="none" w:sz="0" w:space="0" w:color="auto"/>
                                                            <w:bottom w:val="none" w:sz="0" w:space="0" w:color="auto"/>
                                                            <w:right w:val="none" w:sz="0" w:space="0" w:color="auto"/>
                                                          </w:divBdr>
                                                          <w:divsChild>
                                                            <w:div w:id="97799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2912913">
                                              <w:marLeft w:val="0"/>
                                              <w:marRight w:val="0"/>
                                              <w:marTop w:val="0"/>
                                              <w:marBottom w:val="0"/>
                                              <w:divBdr>
                                                <w:top w:val="none" w:sz="0" w:space="0" w:color="auto"/>
                                                <w:left w:val="none" w:sz="0" w:space="0" w:color="auto"/>
                                                <w:bottom w:val="none" w:sz="0" w:space="0" w:color="auto"/>
                                                <w:right w:val="none" w:sz="0" w:space="0" w:color="auto"/>
                                              </w:divBdr>
                                              <w:divsChild>
                                                <w:div w:id="63379057">
                                                  <w:marLeft w:val="0"/>
                                                  <w:marRight w:val="0"/>
                                                  <w:marTop w:val="0"/>
                                                  <w:marBottom w:val="0"/>
                                                  <w:divBdr>
                                                    <w:top w:val="none" w:sz="0" w:space="0" w:color="auto"/>
                                                    <w:left w:val="none" w:sz="0" w:space="0" w:color="auto"/>
                                                    <w:bottom w:val="none" w:sz="0" w:space="0" w:color="auto"/>
                                                    <w:right w:val="none" w:sz="0" w:space="0" w:color="auto"/>
                                                  </w:divBdr>
                                                </w:div>
                                              </w:divsChild>
                                            </w:div>
                                            <w:div w:id="1034581287">
                                              <w:marLeft w:val="150"/>
                                              <w:marRight w:val="0"/>
                                              <w:marTop w:val="0"/>
                                              <w:marBottom w:val="0"/>
                                              <w:divBdr>
                                                <w:top w:val="none" w:sz="0" w:space="0" w:color="auto"/>
                                                <w:left w:val="none" w:sz="0" w:space="0" w:color="auto"/>
                                                <w:bottom w:val="single" w:sz="6" w:space="0" w:color="E4EAEF"/>
                                                <w:right w:val="none" w:sz="0" w:space="0" w:color="auto"/>
                                              </w:divBdr>
                                              <w:divsChild>
                                                <w:div w:id="1612397287">
                                                  <w:marLeft w:val="0"/>
                                                  <w:marRight w:val="0"/>
                                                  <w:marTop w:val="0"/>
                                                  <w:marBottom w:val="90"/>
                                                  <w:divBdr>
                                                    <w:top w:val="none" w:sz="0" w:space="0" w:color="auto"/>
                                                    <w:left w:val="none" w:sz="0" w:space="0" w:color="auto"/>
                                                    <w:bottom w:val="none" w:sz="0" w:space="0" w:color="auto"/>
                                                    <w:right w:val="none" w:sz="0" w:space="0" w:color="auto"/>
                                                  </w:divBdr>
                                                  <w:divsChild>
                                                    <w:div w:id="991712851">
                                                      <w:marLeft w:val="0"/>
                                                      <w:marRight w:val="0"/>
                                                      <w:marTop w:val="0"/>
                                                      <w:marBottom w:val="0"/>
                                                      <w:divBdr>
                                                        <w:top w:val="none" w:sz="0" w:space="0" w:color="auto"/>
                                                        <w:left w:val="none" w:sz="0" w:space="0" w:color="auto"/>
                                                        <w:bottom w:val="none" w:sz="0" w:space="0" w:color="auto"/>
                                                        <w:right w:val="none" w:sz="0" w:space="0" w:color="auto"/>
                                                      </w:divBdr>
                                                    </w:div>
                                                  </w:divsChild>
                                                </w:div>
                                                <w:div w:id="1896961785">
                                                  <w:marLeft w:val="0"/>
                                                  <w:marRight w:val="0"/>
                                                  <w:marTop w:val="0"/>
                                                  <w:marBottom w:val="0"/>
                                                  <w:divBdr>
                                                    <w:top w:val="none" w:sz="0" w:space="0" w:color="auto"/>
                                                    <w:left w:val="none" w:sz="0" w:space="0" w:color="auto"/>
                                                    <w:bottom w:val="none" w:sz="0" w:space="0" w:color="auto"/>
                                                    <w:right w:val="none" w:sz="0" w:space="0" w:color="auto"/>
                                                  </w:divBdr>
                                                  <w:divsChild>
                                                    <w:div w:id="1694302821">
                                                      <w:marLeft w:val="0"/>
                                                      <w:marRight w:val="0"/>
                                                      <w:marTop w:val="0"/>
                                                      <w:marBottom w:val="0"/>
                                                      <w:divBdr>
                                                        <w:top w:val="none" w:sz="0" w:space="0" w:color="auto"/>
                                                        <w:left w:val="none" w:sz="0" w:space="0" w:color="auto"/>
                                                        <w:bottom w:val="none" w:sz="0" w:space="0" w:color="auto"/>
                                                        <w:right w:val="none" w:sz="0" w:space="0" w:color="auto"/>
                                                      </w:divBdr>
                                                      <w:divsChild>
                                                        <w:div w:id="1821918882">
                                                          <w:marLeft w:val="0"/>
                                                          <w:marRight w:val="0"/>
                                                          <w:marTop w:val="0"/>
                                                          <w:marBottom w:val="0"/>
                                                          <w:divBdr>
                                                            <w:top w:val="none" w:sz="0" w:space="0" w:color="auto"/>
                                                            <w:left w:val="none" w:sz="0" w:space="0" w:color="auto"/>
                                                            <w:bottom w:val="none" w:sz="0" w:space="0" w:color="auto"/>
                                                            <w:right w:val="none" w:sz="0" w:space="0" w:color="auto"/>
                                                          </w:divBdr>
                                                          <w:divsChild>
                                                            <w:div w:id="1103843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6743783">
                                              <w:marLeft w:val="0"/>
                                              <w:marRight w:val="0"/>
                                              <w:marTop w:val="0"/>
                                              <w:marBottom w:val="0"/>
                                              <w:divBdr>
                                                <w:top w:val="none" w:sz="0" w:space="0" w:color="auto"/>
                                                <w:left w:val="none" w:sz="0" w:space="0" w:color="auto"/>
                                                <w:bottom w:val="none" w:sz="0" w:space="0" w:color="auto"/>
                                                <w:right w:val="none" w:sz="0" w:space="0" w:color="auto"/>
                                              </w:divBdr>
                                              <w:divsChild>
                                                <w:div w:id="1941448963">
                                                  <w:marLeft w:val="0"/>
                                                  <w:marRight w:val="0"/>
                                                  <w:marTop w:val="0"/>
                                                  <w:marBottom w:val="0"/>
                                                  <w:divBdr>
                                                    <w:top w:val="none" w:sz="0" w:space="0" w:color="auto"/>
                                                    <w:left w:val="none" w:sz="0" w:space="0" w:color="auto"/>
                                                    <w:bottom w:val="none" w:sz="0" w:space="0" w:color="auto"/>
                                                    <w:right w:val="none" w:sz="0" w:space="0" w:color="auto"/>
                                                  </w:divBdr>
                                                </w:div>
                                              </w:divsChild>
                                            </w:div>
                                            <w:div w:id="1341473324">
                                              <w:marLeft w:val="150"/>
                                              <w:marRight w:val="0"/>
                                              <w:marTop w:val="0"/>
                                              <w:marBottom w:val="0"/>
                                              <w:divBdr>
                                                <w:top w:val="none" w:sz="0" w:space="0" w:color="auto"/>
                                                <w:left w:val="none" w:sz="0" w:space="0" w:color="auto"/>
                                                <w:bottom w:val="single" w:sz="6" w:space="0" w:color="E4EAEF"/>
                                                <w:right w:val="none" w:sz="0" w:space="0" w:color="auto"/>
                                              </w:divBdr>
                                              <w:divsChild>
                                                <w:div w:id="1161847736">
                                                  <w:marLeft w:val="0"/>
                                                  <w:marRight w:val="0"/>
                                                  <w:marTop w:val="0"/>
                                                  <w:marBottom w:val="90"/>
                                                  <w:divBdr>
                                                    <w:top w:val="none" w:sz="0" w:space="0" w:color="auto"/>
                                                    <w:left w:val="none" w:sz="0" w:space="0" w:color="auto"/>
                                                    <w:bottom w:val="none" w:sz="0" w:space="0" w:color="auto"/>
                                                    <w:right w:val="none" w:sz="0" w:space="0" w:color="auto"/>
                                                  </w:divBdr>
                                                  <w:divsChild>
                                                    <w:div w:id="2105958031">
                                                      <w:marLeft w:val="0"/>
                                                      <w:marRight w:val="0"/>
                                                      <w:marTop w:val="0"/>
                                                      <w:marBottom w:val="0"/>
                                                      <w:divBdr>
                                                        <w:top w:val="none" w:sz="0" w:space="0" w:color="auto"/>
                                                        <w:left w:val="none" w:sz="0" w:space="0" w:color="auto"/>
                                                        <w:bottom w:val="none" w:sz="0" w:space="0" w:color="auto"/>
                                                        <w:right w:val="none" w:sz="0" w:space="0" w:color="auto"/>
                                                      </w:divBdr>
                                                    </w:div>
                                                  </w:divsChild>
                                                </w:div>
                                                <w:div w:id="1256983868">
                                                  <w:marLeft w:val="0"/>
                                                  <w:marRight w:val="0"/>
                                                  <w:marTop w:val="0"/>
                                                  <w:marBottom w:val="0"/>
                                                  <w:divBdr>
                                                    <w:top w:val="none" w:sz="0" w:space="0" w:color="auto"/>
                                                    <w:left w:val="none" w:sz="0" w:space="0" w:color="auto"/>
                                                    <w:bottom w:val="none" w:sz="0" w:space="0" w:color="auto"/>
                                                    <w:right w:val="none" w:sz="0" w:space="0" w:color="auto"/>
                                                  </w:divBdr>
                                                  <w:divsChild>
                                                    <w:div w:id="1971472754">
                                                      <w:marLeft w:val="0"/>
                                                      <w:marRight w:val="0"/>
                                                      <w:marTop w:val="0"/>
                                                      <w:marBottom w:val="0"/>
                                                      <w:divBdr>
                                                        <w:top w:val="none" w:sz="0" w:space="0" w:color="auto"/>
                                                        <w:left w:val="none" w:sz="0" w:space="0" w:color="auto"/>
                                                        <w:bottom w:val="none" w:sz="0" w:space="0" w:color="auto"/>
                                                        <w:right w:val="none" w:sz="0" w:space="0" w:color="auto"/>
                                                      </w:divBdr>
                                                      <w:divsChild>
                                                        <w:div w:id="2136411036">
                                                          <w:marLeft w:val="0"/>
                                                          <w:marRight w:val="0"/>
                                                          <w:marTop w:val="0"/>
                                                          <w:marBottom w:val="0"/>
                                                          <w:divBdr>
                                                            <w:top w:val="none" w:sz="0" w:space="0" w:color="auto"/>
                                                            <w:left w:val="none" w:sz="0" w:space="0" w:color="auto"/>
                                                            <w:bottom w:val="none" w:sz="0" w:space="0" w:color="auto"/>
                                                            <w:right w:val="none" w:sz="0" w:space="0" w:color="auto"/>
                                                          </w:divBdr>
                                                          <w:divsChild>
                                                            <w:div w:id="1062750837">
                                                              <w:marLeft w:val="0"/>
                                                              <w:marRight w:val="0"/>
                                                              <w:marTop w:val="0"/>
                                                              <w:marBottom w:val="0"/>
                                                              <w:divBdr>
                                                                <w:top w:val="none" w:sz="0" w:space="0" w:color="auto"/>
                                                                <w:left w:val="none" w:sz="0" w:space="0" w:color="auto"/>
                                                                <w:bottom w:val="none" w:sz="0" w:space="0" w:color="auto"/>
                                                                <w:right w:val="none" w:sz="0" w:space="0" w:color="auto"/>
                                                              </w:divBdr>
                                                              <w:divsChild>
                                                                <w:div w:id="545021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0825674">
                                              <w:marLeft w:val="0"/>
                                              <w:marRight w:val="0"/>
                                              <w:marTop w:val="0"/>
                                              <w:marBottom w:val="0"/>
                                              <w:divBdr>
                                                <w:top w:val="none" w:sz="0" w:space="0" w:color="auto"/>
                                                <w:left w:val="none" w:sz="0" w:space="0" w:color="auto"/>
                                                <w:bottom w:val="none" w:sz="0" w:space="0" w:color="auto"/>
                                                <w:right w:val="none" w:sz="0" w:space="0" w:color="auto"/>
                                              </w:divBdr>
                                              <w:divsChild>
                                                <w:div w:id="1074008009">
                                                  <w:marLeft w:val="0"/>
                                                  <w:marRight w:val="0"/>
                                                  <w:marTop w:val="0"/>
                                                  <w:marBottom w:val="0"/>
                                                  <w:divBdr>
                                                    <w:top w:val="none" w:sz="0" w:space="0" w:color="auto"/>
                                                    <w:left w:val="none" w:sz="0" w:space="0" w:color="auto"/>
                                                    <w:bottom w:val="none" w:sz="0" w:space="0" w:color="auto"/>
                                                    <w:right w:val="none" w:sz="0" w:space="0" w:color="auto"/>
                                                  </w:divBdr>
                                                </w:div>
                                              </w:divsChild>
                                            </w:div>
                                            <w:div w:id="1172988201">
                                              <w:marLeft w:val="150"/>
                                              <w:marRight w:val="0"/>
                                              <w:marTop w:val="0"/>
                                              <w:marBottom w:val="0"/>
                                              <w:divBdr>
                                                <w:top w:val="none" w:sz="0" w:space="0" w:color="auto"/>
                                                <w:left w:val="none" w:sz="0" w:space="0" w:color="auto"/>
                                                <w:bottom w:val="single" w:sz="6" w:space="0" w:color="E4EAEF"/>
                                                <w:right w:val="none" w:sz="0" w:space="0" w:color="auto"/>
                                              </w:divBdr>
                                              <w:divsChild>
                                                <w:div w:id="1522815440">
                                                  <w:marLeft w:val="0"/>
                                                  <w:marRight w:val="0"/>
                                                  <w:marTop w:val="0"/>
                                                  <w:marBottom w:val="90"/>
                                                  <w:divBdr>
                                                    <w:top w:val="none" w:sz="0" w:space="0" w:color="auto"/>
                                                    <w:left w:val="none" w:sz="0" w:space="0" w:color="auto"/>
                                                    <w:bottom w:val="none" w:sz="0" w:space="0" w:color="auto"/>
                                                    <w:right w:val="none" w:sz="0" w:space="0" w:color="auto"/>
                                                  </w:divBdr>
                                                  <w:divsChild>
                                                    <w:div w:id="1903518979">
                                                      <w:marLeft w:val="0"/>
                                                      <w:marRight w:val="0"/>
                                                      <w:marTop w:val="0"/>
                                                      <w:marBottom w:val="0"/>
                                                      <w:divBdr>
                                                        <w:top w:val="none" w:sz="0" w:space="0" w:color="auto"/>
                                                        <w:left w:val="none" w:sz="0" w:space="0" w:color="auto"/>
                                                        <w:bottom w:val="none" w:sz="0" w:space="0" w:color="auto"/>
                                                        <w:right w:val="none" w:sz="0" w:space="0" w:color="auto"/>
                                                      </w:divBdr>
                                                    </w:div>
                                                  </w:divsChild>
                                                </w:div>
                                                <w:div w:id="2113667394">
                                                  <w:marLeft w:val="0"/>
                                                  <w:marRight w:val="0"/>
                                                  <w:marTop w:val="0"/>
                                                  <w:marBottom w:val="0"/>
                                                  <w:divBdr>
                                                    <w:top w:val="none" w:sz="0" w:space="0" w:color="auto"/>
                                                    <w:left w:val="none" w:sz="0" w:space="0" w:color="auto"/>
                                                    <w:bottom w:val="none" w:sz="0" w:space="0" w:color="auto"/>
                                                    <w:right w:val="none" w:sz="0" w:space="0" w:color="auto"/>
                                                  </w:divBdr>
                                                  <w:divsChild>
                                                    <w:div w:id="198013433">
                                                      <w:marLeft w:val="0"/>
                                                      <w:marRight w:val="0"/>
                                                      <w:marTop w:val="0"/>
                                                      <w:marBottom w:val="0"/>
                                                      <w:divBdr>
                                                        <w:top w:val="none" w:sz="0" w:space="0" w:color="auto"/>
                                                        <w:left w:val="none" w:sz="0" w:space="0" w:color="auto"/>
                                                        <w:bottom w:val="none" w:sz="0" w:space="0" w:color="auto"/>
                                                        <w:right w:val="none" w:sz="0" w:space="0" w:color="auto"/>
                                                      </w:divBdr>
                                                      <w:divsChild>
                                                        <w:div w:id="508182886">
                                                          <w:marLeft w:val="0"/>
                                                          <w:marRight w:val="0"/>
                                                          <w:marTop w:val="0"/>
                                                          <w:marBottom w:val="0"/>
                                                          <w:divBdr>
                                                            <w:top w:val="none" w:sz="0" w:space="0" w:color="auto"/>
                                                            <w:left w:val="none" w:sz="0" w:space="0" w:color="auto"/>
                                                            <w:bottom w:val="none" w:sz="0" w:space="0" w:color="auto"/>
                                                            <w:right w:val="none" w:sz="0" w:space="0" w:color="auto"/>
                                                          </w:divBdr>
                                                          <w:divsChild>
                                                            <w:div w:id="984432462">
                                                              <w:marLeft w:val="0"/>
                                                              <w:marRight w:val="0"/>
                                                              <w:marTop w:val="0"/>
                                                              <w:marBottom w:val="0"/>
                                                              <w:divBdr>
                                                                <w:top w:val="none" w:sz="0" w:space="0" w:color="auto"/>
                                                                <w:left w:val="none" w:sz="0" w:space="0" w:color="auto"/>
                                                                <w:bottom w:val="none" w:sz="0" w:space="0" w:color="auto"/>
                                                                <w:right w:val="none" w:sz="0" w:space="0" w:color="auto"/>
                                                              </w:divBdr>
                                                            </w:div>
                                                          </w:divsChild>
                                                        </w:div>
                                                        <w:div w:id="189184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852409">
                                              <w:marLeft w:val="0"/>
                                              <w:marRight w:val="0"/>
                                              <w:marTop w:val="0"/>
                                              <w:marBottom w:val="0"/>
                                              <w:divBdr>
                                                <w:top w:val="none" w:sz="0" w:space="0" w:color="auto"/>
                                                <w:left w:val="none" w:sz="0" w:space="0" w:color="auto"/>
                                                <w:bottom w:val="none" w:sz="0" w:space="0" w:color="auto"/>
                                                <w:right w:val="none" w:sz="0" w:space="0" w:color="auto"/>
                                              </w:divBdr>
                                              <w:divsChild>
                                                <w:div w:id="11884088">
                                                  <w:marLeft w:val="0"/>
                                                  <w:marRight w:val="0"/>
                                                  <w:marTop w:val="0"/>
                                                  <w:marBottom w:val="0"/>
                                                  <w:divBdr>
                                                    <w:top w:val="none" w:sz="0" w:space="0" w:color="auto"/>
                                                    <w:left w:val="none" w:sz="0" w:space="0" w:color="auto"/>
                                                    <w:bottom w:val="none" w:sz="0" w:space="0" w:color="auto"/>
                                                    <w:right w:val="none" w:sz="0" w:space="0" w:color="auto"/>
                                                  </w:divBdr>
                                                </w:div>
                                              </w:divsChild>
                                            </w:div>
                                            <w:div w:id="1776629456">
                                              <w:marLeft w:val="150"/>
                                              <w:marRight w:val="0"/>
                                              <w:marTop w:val="0"/>
                                              <w:marBottom w:val="0"/>
                                              <w:divBdr>
                                                <w:top w:val="none" w:sz="0" w:space="0" w:color="auto"/>
                                                <w:left w:val="none" w:sz="0" w:space="0" w:color="auto"/>
                                                <w:bottom w:val="single" w:sz="6" w:space="0" w:color="E4EAEF"/>
                                                <w:right w:val="none" w:sz="0" w:space="0" w:color="auto"/>
                                              </w:divBdr>
                                              <w:divsChild>
                                                <w:div w:id="2025088105">
                                                  <w:marLeft w:val="0"/>
                                                  <w:marRight w:val="0"/>
                                                  <w:marTop w:val="0"/>
                                                  <w:marBottom w:val="90"/>
                                                  <w:divBdr>
                                                    <w:top w:val="none" w:sz="0" w:space="0" w:color="auto"/>
                                                    <w:left w:val="none" w:sz="0" w:space="0" w:color="auto"/>
                                                    <w:bottom w:val="none" w:sz="0" w:space="0" w:color="auto"/>
                                                    <w:right w:val="none" w:sz="0" w:space="0" w:color="auto"/>
                                                  </w:divBdr>
                                                  <w:divsChild>
                                                    <w:div w:id="1330056122">
                                                      <w:marLeft w:val="0"/>
                                                      <w:marRight w:val="0"/>
                                                      <w:marTop w:val="0"/>
                                                      <w:marBottom w:val="0"/>
                                                      <w:divBdr>
                                                        <w:top w:val="none" w:sz="0" w:space="0" w:color="auto"/>
                                                        <w:left w:val="none" w:sz="0" w:space="0" w:color="auto"/>
                                                        <w:bottom w:val="none" w:sz="0" w:space="0" w:color="auto"/>
                                                        <w:right w:val="none" w:sz="0" w:space="0" w:color="auto"/>
                                                      </w:divBdr>
                                                    </w:div>
                                                  </w:divsChild>
                                                </w:div>
                                                <w:div w:id="1027439564">
                                                  <w:marLeft w:val="0"/>
                                                  <w:marRight w:val="0"/>
                                                  <w:marTop w:val="0"/>
                                                  <w:marBottom w:val="0"/>
                                                  <w:divBdr>
                                                    <w:top w:val="none" w:sz="0" w:space="0" w:color="auto"/>
                                                    <w:left w:val="none" w:sz="0" w:space="0" w:color="auto"/>
                                                    <w:bottom w:val="none" w:sz="0" w:space="0" w:color="auto"/>
                                                    <w:right w:val="none" w:sz="0" w:space="0" w:color="auto"/>
                                                  </w:divBdr>
                                                  <w:divsChild>
                                                    <w:div w:id="1781601530">
                                                      <w:marLeft w:val="0"/>
                                                      <w:marRight w:val="0"/>
                                                      <w:marTop w:val="0"/>
                                                      <w:marBottom w:val="0"/>
                                                      <w:divBdr>
                                                        <w:top w:val="none" w:sz="0" w:space="0" w:color="auto"/>
                                                        <w:left w:val="none" w:sz="0" w:space="0" w:color="auto"/>
                                                        <w:bottom w:val="none" w:sz="0" w:space="0" w:color="auto"/>
                                                        <w:right w:val="none" w:sz="0" w:space="0" w:color="auto"/>
                                                      </w:divBdr>
                                                      <w:divsChild>
                                                        <w:div w:id="70544381">
                                                          <w:marLeft w:val="0"/>
                                                          <w:marRight w:val="0"/>
                                                          <w:marTop w:val="0"/>
                                                          <w:marBottom w:val="0"/>
                                                          <w:divBdr>
                                                            <w:top w:val="none" w:sz="0" w:space="0" w:color="auto"/>
                                                            <w:left w:val="none" w:sz="0" w:space="0" w:color="auto"/>
                                                            <w:bottom w:val="none" w:sz="0" w:space="0" w:color="auto"/>
                                                            <w:right w:val="none" w:sz="0" w:space="0" w:color="auto"/>
                                                          </w:divBdr>
                                                          <w:divsChild>
                                                            <w:div w:id="1332759781">
                                                              <w:marLeft w:val="0"/>
                                                              <w:marRight w:val="0"/>
                                                              <w:marTop w:val="0"/>
                                                              <w:marBottom w:val="0"/>
                                                              <w:divBdr>
                                                                <w:top w:val="none" w:sz="0" w:space="0" w:color="auto"/>
                                                                <w:left w:val="none" w:sz="0" w:space="0" w:color="auto"/>
                                                                <w:bottom w:val="none" w:sz="0" w:space="0" w:color="auto"/>
                                                                <w:right w:val="none" w:sz="0" w:space="0" w:color="auto"/>
                                                              </w:divBdr>
                                                              <w:divsChild>
                                                                <w:div w:id="1097091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96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854246">
                                              <w:marLeft w:val="0"/>
                                              <w:marRight w:val="0"/>
                                              <w:marTop w:val="0"/>
                                              <w:marBottom w:val="0"/>
                                              <w:divBdr>
                                                <w:top w:val="none" w:sz="0" w:space="0" w:color="auto"/>
                                                <w:left w:val="none" w:sz="0" w:space="0" w:color="auto"/>
                                                <w:bottom w:val="none" w:sz="0" w:space="0" w:color="auto"/>
                                                <w:right w:val="none" w:sz="0" w:space="0" w:color="auto"/>
                                              </w:divBdr>
                                              <w:divsChild>
                                                <w:div w:id="1413358133">
                                                  <w:marLeft w:val="0"/>
                                                  <w:marRight w:val="0"/>
                                                  <w:marTop w:val="0"/>
                                                  <w:marBottom w:val="0"/>
                                                  <w:divBdr>
                                                    <w:top w:val="none" w:sz="0" w:space="0" w:color="auto"/>
                                                    <w:left w:val="none" w:sz="0" w:space="0" w:color="auto"/>
                                                    <w:bottom w:val="none" w:sz="0" w:space="0" w:color="auto"/>
                                                    <w:right w:val="none" w:sz="0" w:space="0" w:color="auto"/>
                                                  </w:divBdr>
                                                </w:div>
                                              </w:divsChild>
                                            </w:div>
                                            <w:div w:id="1364089798">
                                              <w:marLeft w:val="150"/>
                                              <w:marRight w:val="0"/>
                                              <w:marTop w:val="0"/>
                                              <w:marBottom w:val="0"/>
                                              <w:divBdr>
                                                <w:top w:val="none" w:sz="0" w:space="0" w:color="auto"/>
                                                <w:left w:val="none" w:sz="0" w:space="0" w:color="auto"/>
                                                <w:bottom w:val="single" w:sz="6" w:space="0" w:color="E4EAEF"/>
                                                <w:right w:val="none" w:sz="0" w:space="0" w:color="auto"/>
                                              </w:divBdr>
                                              <w:divsChild>
                                                <w:div w:id="1550141258">
                                                  <w:marLeft w:val="0"/>
                                                  <w:marRight w:val="0"/>
                                                  <w:marTop w:val="0"/>
                                                  <w:marBottom w:val="90"/>
                                                  <w:divBdr>
                                                    <w:top w:val="none" w:sz="0" w:space="0" w:color="auto"/>
                                                    <w:left w:val="none" w:sz="0" w:space="0" w:color="auto"/>
                                                    <w:bottom w:val="none" w:sz="0" w:space="0" w:color="auto"/>
                                                    <w:right w:val="none" w:sz="0" w:space="0" w:color="auto"/>
                                                  </w:divBdr>
                                                  <w:divsChild>
                                                    <w:div w:id="1338266128">
                                                      <w:marLeft w:val="0"/>
                                                      <w:marRight w:val="0"/>
                                                      <w:marTop w:val="0"/>
                                                      <w:marBottom w:val="0"/>
                                                      <w:divBdr>
                                                        <w:top w:val="none" w:sz="0" w:space="0" w:color="auto"/>
                                                        <w:left w:val="none" w:sz="0" w:space="0" w:color="auto"/>
                                                        <w:bottom w:val="none" w:sz="0" w:space="0" w:color="auto"/>
                                                        <w:right w:val="none" w:sz="0" w:space="0" w:color="auto"/>
                                                      </w:divBdr>
                                                    </w:div>
                                                  </w:divsChild>
                                                </w:div>
                                                <w:div w:id="1093479222">
                                                  <w:marLeft w:val="0"/>
                                                  <w:marRight w:val="0"/>
                                                  <w:marTop w:val="0"/>
                                                  <w:marBottom w:val="0"/>
                                                  <w:divBdr>
                                                    <w:top w:val="none" w:sz="0" w:space="0" w:color="auto"/>
                                                    <w:left w:val="none" w:sz="0" w:space="0" w:color="auto"/>
                                                    <w:bottom w:val="none" w:sz="0" w:space="0" w:color="auto"/>
                                                    <w:right w:val="none" w:sz="0" w:space="0" w:color="auto"/>
                                                  </w:divBdr>
                                                  <w:divsChild>
                                                    <w:div w:id="998580985">
                                                      <w:marLeft w:val="0"/>
                                                      <w:marRight w:val="0"/>
                                                      <w:marTop w:val="0"/>
                                                      <w:marBottom w:val="0"/>
                                                      <w:divBdr>
                                                        <w:top w:val="none" w:sz="0" w:space="0" w:color="auto"/>
                                                        <w:left w:val="none" w:sz="0" w:space="0" w:color="auto"/>
                                                        <w:bottom w:val="none" w:sz="0" w:space="0" w:color="auto"/>
                                                        <w:right w:val="none" w:sz="0" w:space="0" w:color="auto"/>
                                                      </w:divBdr>
                                                      <w:divsChild>
                                                        <w:div w:id="42564064">
                                                          <w:marLeft w:val="0"/>
                                                          <w:marRight w:val="0"/>
                                                          <w:marTop w:val="0"/>
                                                          <w:marBottom w:val="0"/>
                                                          <w:divBdr>
                                                            <w:top w:val="none" w:sz="0" w:space="0" w:color="auto"/>
                                                            <w:left w:val="none" w:sz="0" w:space="0" w:color="auto"/>
                                                            <w:bottom w:val="none" w:sz="0" w:space="0" w:color="auto"/>
                                                            <w:right w:val="none" w:sz="0" w:space="0" w:color="auto"/>
                                                          </w:divBdr>
                                                          <w:divsChild>
                                                            <w:div w:id="1865289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8620555">
                                              <w:marLeft w:val="0"/>
                                              <w:marRight w:val="0"/>
                                              <w:marTop w:val="0"/>
                                              <w:marBottom w:val="0"/>
                                              <w:divBdr>
                                                <w:top w:val="none" w:sz="0" w:space="0" w:color="auto"/>
                                                <w:left w:val="none" w:sz="0" w:space="0" w:color="auto"/>
                                                <w:bottom w:val="none" w:sz="0" w:space="0" w:color="auto"/>
                                                <w:right w:val="none" w:sz="0" w:space="0" w:color="auto"/>
                                              </w:divBdr>
                                              <w:divsChild>
                                                <w:div w:id="1386685477">
                                                  <w:marLeft w:val="0"/>
                                                  <w:marRight w:val="0"/>
                                                  <w:marTop w:val="0"/>
                                                  <w:marBottom w:val="0"/>
                                                  <w:divBdr>
                                                    <w:top w:val="none" w:sz="0" w:space="0" w:color="auto"/>
                                                    <w:left w:val="none" w:sz="0" w:space="0" w:color="auto"/>
                                                    <w:bottom w:val="none" w:sz="0" w:space="0" w:color="auto"/>
                                                    <w:right w:val="none" w:sz="0" w:space="0" w:color="auto"/>
                                                  </w:divBdr>
                                                </w:div>
                                              </w:divsChild>
                                            </w:div>
                                            <w:div w:id="948045855">
                                              <w:marLeft w:val="150"/>
                                              <w:marRight w:val="0"/>
                                              <w:marTop w:val="0"/>
                                              <w:marBottom w:val="0"/>
                                              <w:divBdr>
                                                <w:top w:val="none" w:sz="0" w:space="0" w:color="auto"/>
                                                <w:left w:val="none" w:sz="0" w:space="0" w:color="auto"/>
                                                <w:bottom w:val="single" w:sz="6" w:space="0" w:color="E4EAEF"/>
                                                <w:right w:val="none" w:sz="0" w:space="0" w:color="auto"/>
                                              </w:divBdr>
                                              <w:divsChild>
                                                <w:div w:id="941961021">
                                                  <w:marLeft w:val="0"/>
                                                  <w:marRight w:val="0"/>
                                                  <w:marTop w:val="0"/>
                                                  <w:marBottom w:val="90"/>
                                                  <w:divBdr>
                                                    <w:top w:val="none" w:sz="0" w:space="0" w:color="auto"/>
                                                    <w:left w:val="none" w:sz="0" w:space="0" w:color="auto"/>
                                                    <w:bottom w:val="none" w:sz="0" w:space="0" w:color="auto"/>
                                                    <w:right w:val="none" w:sz="0" w:space="0" w:color="auto"/>
                                                  </w:divBdr>
                                                  <w:divsChild>
                                                    <w:div w:id="1938784163">
                                                      <w:marLeft w:val="0"/>
                                                      <w:marRight w:val="0"/>
                                                      <w:marTop w:val="0"/>
                                                      <w:marBottom w:val="0"/>
                                                      <w:divBdr>
                                                        <w:top w:val="none" w:sz="0" w:space="0" w:color="auto"/>
                                                        <w:left w:val="none" w:sz="0" w:space="0" w:color="auto"/>
                                                        <w:bottom w:val="none" w:sz="0" w:space="0" w:color="auto"/>
                                                        <w:right w:val="none" w:sz="0" w:space="0" w:color="auto"/>
                                                      </w:divBdr>
                                                    </w:div>
                                                  </w:divsChild>
                                                </w:div>
                                                <w:div w:id="1994678087">
                                                  <w:marLeft w:val="0"/>
                                                  <w:marRight w:val="0"/>
                                                  <w:marTop w:val="0"/>
                                                  <w:marBottom w:val="0"/>
                                                  <w:divBdr>
                                                    <w:top w:val="none" w:sz="0" w:space="0" w:color="auto"/>
                                                    <w:left w:val="none" w:sz="0" w:space="0" w:color="auto"/>
                                                    <w:bottom w:val="none" w:sz="0" w:space="0" w:color="auto"/>
                                                    <w:right w:val="none" w:sz="0" w:space="0" w:color="auto"/>
                                                  </w:divBdr>
                                                  <w:divsChild>
                                                    <w:div w:id="1750879634">
                                                      <w:marLeft w:val="0"/>
                                                      <w:marRight w:val="0"/>
                                                      <w:marTop w:val="0"/>
                                                      <w:marBottom w:val="0"/>
                                                      <w:divBdr>
                                                        <w:top w:val="none" w:sz="0" w:space="0" w:color="auto"/>
                                                        <w:left w:val="none" w:sz="0" w:space="0" w:color="auto"/>
                                                        <w:bottom w:val="none" w:sz="0" w:space="0" w:color="auto"/>
                                                        <w:right w:val="none" w:sz="0" w:space="0" w:color="auto"/>
                                                      </w:divBdr>
                                                      <w:divsChild>
                                                        <w:div w:id="50736727">
                                                          <w:marLeft w:val="0"/>
                                                          <w:marRight w:val="0"/>
                                                          <w:marTop w:val="0"/>
                                                          <w:marBottom w:val="0"/>
                                                          <w:divBdr>
                                                            <w:top w:val="none" w:sz="0" w:space="0" w:color="auto"/>
                                                            <w:left w:val="none" w:sz="0" w:space="0" w:color="auto"/>
                                                            <w:bottom w:val="none" w:sz="0" w:space="0" w:color="auto"/>
                                                            <w:right w:val="none" w:sz="0" w:space="0" w:color="auto"/>
                                                          </w:divBdr>
                                                          <w:divsChild>
                                                            <w:div w:id="142006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3748893">
                                              <w:marLeft w:val="0"/>
                                              <w:marRight w:val="0"/>
                                              <w:marTop w:val="0"/>
                                              <w:marBottom w:val="0"/>
                                              <w:divBdr>
                                                <w:top w:val="none" w:sz="0" w:space="0" w:color="auto"/>
                                                <w:left w:val="none" w:sz="0" w:space="0" w:color="auto"/>
                                                <w:bottom w:val="none" w:sz="0" w:space="0" w:color="auto"/>
                                                <w:right w:val="none" w:sz="0" w:space="0" w:color="auto"/>
                                              </w:divBdr>
                                              <w:divsChild>
                                                <w:div w:id="405345753">
                                                  <w:marLeft w:val="0"/>
                                                  <w:marRight w:val="0"/>
                                                  <w:marTop w:val="0"/>
                                                  <w:marBottom w:val="0"/>
                                                  <w:divBdr>
                                                    <w:top w:val="none" w:sz="0" w:space="0" w:color="auto"/>
                                                    <w:left w:val="none" w:sz="0" w:space="0" w:color="auto"/>
                                                    <w:bottom w:val="none" w:sz="0" w:space="0" w:color="auto"/>
                                                    <w:right w:val="none" w:sz="0" w:space="0" w:color="auto"/>
                                                  </w:divBdr>
                                                </w:div>
                                              </w:divsChild>
                                            </w:div>
                                            <w:div w:id="8871037">
                                              <w:marLeft w:val="150"/>
                                              <w:marRight w:val="0"/>
                                              <w:marTop w:val="0"/>
                                              <w:marBottom w:val="0"/>
                                              <w:divBdr>
                                                <w:top w:val="none" w:sz="0" w:space="0" w:color="auto"/>
                                                <w:left w:val="none" w:sz="0" w:space="0" w:color="auto"/>
                                                <w:bottom w:val="single" w:sz="6" w:space="0" w:color="E4EAEF"/>
                                                <w:right w:val="none" w:sz="0" w:space="0" w:color="auto"/>
                                              </w:divBdr>
                                              <w:divsChild>
                                                <w:div w:id="1401252547">
                                                  <w:marLeft w:val="0"/>
                                                  <w:marRight w:val="0"/>
                                                  <w:marTop w:val="0"/>
                                                  <w:marBottom w:val="90"/>
                                                  <w:divBdr>
                                                    <w:top w:val="none" w:sz="0" w:space="0" w:color="auto"/>
                                                    <w:left w:val="none" w:sz="0" w:space="0" w:color="auto"/>
                                                    <w:bottom w:val="none" w:sz="0" w:space="0" w:color="auto"/>
                                                    <w:right w:val="none" w:sz="0" w:space="0" w:color="auto"/>
                                                  </w:divBdr>
                                                  <w:divsChild>
                                                    <w:div w:id="1375154188">
                                                      <w:marLeft w:val="0"/>
                                                      <w:marRight w:val="0"/>
                                                      <w:marTop w:val="0"/>
                                                      <w:marBottom w:val="0"/>
                                                      <w:divBdr>
                                                        <w:top w:val="none" w:sz="0" w:space="0" w:color="auto"/>
                                                        <w:left w:val="none" w:sz="0" w:space="0" w:color="auto"/>
                                                        <w:bottom w:val="none" w:sz="0" w:space="0" w:color="auto"/>
                                                        <w:right w:val="none" w:sz="0" w:space="0" w:color="auto"/>
                                                      </w:divBdr>
                                                    </w:div>
                                                  </w:divsChild>
                                                </w:div>
                                                <w:div w:id="1066613147">
                                                  <w:marLeft w:val="0"/>
                                                  <w:marRight w:val="0"/>
                                                  <w:marTop w:val="0"/>
                                                  <w:marBottom w:val="0"/>
                                                  <w:divBdr>
                                                    <w:top w:val="none" w:sz="0" w:space="0" w:color="auto"/>
                                                    <w:left w:val="none" w:sz="0" w:space="0" w:color="auto"/>
                                                    <w:bottom w:val="none" w:sz="0" w:space="0" w:color="auto"/>
                                                    <w:right w:val="none" w:sz="0" w:space="0" w:color="auto"/>
                                                  </w:divBdr>
                                                  <w:divsChild>
                                                    <w:div w:id="1171529101">
                                                      <w:marLeft w:val="0"/>
                                                      <w:marRight w:val="0"/>
                                                      <w:marTop w:val="0"/>
                                                      <w:marBottom w:val="0"/>
                                                      <w:divBdr>
                                                        <w:top w:val="none" w:sz="0" w:space="0" w:color="auto"/>
                                                        <w:left w:val="none" w:sz="0" w:space="0" w:color="auto"/>
                                                        <w:bottom w:val="none" w:sz="0" w:space="0" w:color="auto"/>
                                                        <w:right w:val="none" w:sz="0" w:space="0" w:color="auto"/>
                                                      </w:divBdr>
                                                      <w:divsChild>
                                                        <w:div w:id="1841313494">
                                                          <w:marLeft w:val="0"/>
                                                          <w:marRight w:val="0"/>
                                                          <w:marTop w:val="0"/>
                                                          <w:marBottom w:val="0"/>
                                                          <w:divBdr>
                                                            <w:top w:val="none" w:sz="0" w:space="0" w:color="auto"/>
                                                            <w:left w:val="none" w:sz="0" w:space="0" w:color="auto"/>
                                                            <w:bottom w:val="none" w:sz="0" w:space="0" w:color="auto"/>
                                                            <w:right w:val="none" w:sz="0" w:space="0" w:color="auto"/>
                                                          </w:divBdr>
                                                          <w:divsChild>
                                                            <w:div w:id="1490516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3455703">
                                              <w:marLeft w:val="0"/>
                                              <w:marRight w:val="0"/>
                                              <w:marTop w:val="0"/>
                                              <w:marBottom w:val="0"/>
                                              <w:divBdr>
                                                <w:top w:val="none" w:sz="0" w:space="0" w:color="auto"/>
                                                <w:left w:val="none" w:sz="0" w:space="0" w:color="auto"/>
                                                <w:bottom w:val="none" w:sz="0" w:space="0" w:color="auto"/>
                                                <w:right w:val="none" w:sz="0" w:space="0" w:color="auto"/>
                                              </w:divBdr>
                                              <w:divsChild>
                                                <w:div w:id="1536700587">
                                                  <w:marLeft w:val="0"/>
                                                  <w:marRight w:val="0"/>
                                                  <w:marTop w:val="0"/>
                                                  <w:marBottom w:val="0"/>
                                                  <w:divBdr>
                                                    <w:top w:val="none" w:sz="0" w:space="0" w:color="auto"/>
                                                    <w:left w:val="none" w:sz="0" w:space="0" w:color="auto"/>
                                                    <w:bottom w:val="none" w:sz="0" w:space="0" w:color="auto"/>
                                                    <w:right w:val="none" w:sz="0" w:space="0" w:color="auto"/>
                                                  </w:divBdr>
                                                </w:div>
                                              </w:divsChild>
                                            </w:div>
                                            <w:div w:id="29963325">
                                              <w:marLeft w:val="150"/>
                                              <w:marRight w:val="0"/>
                                              <w:marTop w:val="0"/>
                                              <w:marBottom w:val="0"/>
                                              <w:divBdr>
                                                <w:top w:val="none" w:sz="0" w:space="0" w:color="auto"/>
                                                <w:left w:val="none" w:sz="0" w:space="0" w:color="auto"/>
                                                <w:bottom w:val="single" w:sz="6" w:space="0" w:color="E4EAEF"/>
                                                <w:right w:val="none" w:sz="0" w:space="0" w:color="auto"/>
                                              </w:divBdr>
                                              <w:divsChild>
                                                <w:div w:id="1308362495">
                                                  <w:marLeft w:val="0"/>
                                                  <w:marRight w:val="0"/>
                                                  <w:marTop w:val="0"/>
                                                  <w:marBottom w:val="90"/>
                                                  <w:divBdr>
                                                    <w:top w:val="none" w:sz="0" w:space="0" w:color="auto"/>
                                                    <w:left w:val="none" w:sz="0" w:space="0" w:color="auto"/>
                                                    <w:bottom w:val="none" w:sz="0" w:space="0" w:color="auto"/>
                                                    <w:right w:val="none" w:sz="0" w:space="0" w:color="auto"/>
                                                  </w:divBdr>
                                                  <w:divsChild>
                                                    <w:div w:id="1204173246">
                                                      <w:marLeft w:val="0"/>
                                                      <w:marRight w:val="0"/>
                                                      <w:marTop w:val="0"/>
                                                      <w:marBottom w:val="0"/>
                                                      <w:divBdr>
                                                        <w:top w:val="none" w:sz="0" w:space="0" w:color="auto"/>
                                                        <w:left w:val="none" w:sz="0" w:space="0" w:color="auto"/>
                                                        <w:bottom w:val="none" w:sz="0" w:space="0" w:color="auto"/>
                                                        <w:right w:val="none" w:sz="0" w:space="0" w:color="auto"/>
                                                      </w:divBdr>
                                                    </w:div>
                                                  </w:divsChild>
                                                </w:div>
                                                <w:div w:id="493573993">
                                                  <w:marLeft w:val="0"/>
                                                  <w:marRight w:val="0"/>
                                                  <w:marTop w:val="0"/>
                                                  <w:marBottom w:val="0"/>
                                                  <w:divBdr>
                                                    <w:top w:val="none" w:sz="0" w:space="0" w:color="auto"/>
                                                    <w:left w:val="none" w:sz="0" w:space="0" w:color="auto"/>
                                                    <w:bottom w:val="none" w:sz="0" w:space="0" w:color="auto"/>
                                                    <w:right w:val="none" w:sz="0" w:space="0" w:color="auto"/>
                                                  </w:divBdr>
                                                  <w:divsChild>
                                                    <w:div w:id="1926065984">
                                                      <w:marLeft w:val="0"/>
                                                      <w:marRight w:val="0"/>
                                                      <w:marTop w:val="0"/>
                                                      <w:marBottom w:val="0"/>
                                                      <w:divBdr>
                                                        <w:top w:val="none" w:sz="0" w:space="0" w:color="auto"/>
                                                        <w:left w:val="none" w:sz="0" w:space="0" w:color="auto"/>
                                                        <w:bottom w:val="none" w:sz="0" w:space="0" w:color="auto"/>
                                                        <w:right w:val="none" w:sz="0" w:space="0" w:color="auto"/>
                                                      </w:divBdr>
                                                      <w:divsChild>
                                                        <w:div w:id="1472551265">
                                                          <w:marLeft w:val="0"/>
                                                          <w:marRight w:val="0"/>
                                                          <w:marTop w:val="0"/>
                                                          <w:marBottom w:val="0"/>
                                                          <w:divBdr>
                                                            <w:top w:val="none" w:sz="0" w:space="0" w:color="auto"/>
                                                            <w:left w:val="none" w:sz="0" w:space="0" w:color="auto"/>
                                                            <w:bottom w:val="none" w:sz="0" w:space="0" w:color="auto"/>
                                                            <w:right w:val="none" w:sz="0" w:space="0" w:color="auto"/>
                                                          </w:divBdr>
                                                          <w:divsChild>
                                                            <w:div w:id="249045303">
                                                              <w:marLeft w:val="0"/>
                                                              <w:marRight w:val="0"/>
                                                              <w:marTop w:val="0"/>
                                                              <w:marBottom w:val="0"/>
                                                              <w:divBdr>
                                                                <w:top w:val="none" w:sz="0" w:space="0" w:color="auto"/>
                                                                <w:left w:val="none" w:sz="0" w:space="0" w:color="auto"/>
                                                                <w:bottom w:val="none" w:sz="0" w:space="0" w:color="auto"/>
                                                                <w:right w:val="none" w:sz="0" w:space="0" w:color="auto"/>
                                                              </w:divBdr>
                                                              <w:divsChild>
                                                                <w:div w:id="167838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5422992">
                                              <w:marLeft w:val="0"/>
                                              <w:marRight w:val="0"/>
                                              <w:marTop w:val="0"/>
                                              <w:marBottom w:val="0"/>
                                              <w:divBdr>
                                                <w:top w:val="none" w:sz="0" w:space="0" w:color="auto"/>
                                                <w:left w:val="none" w:sz="0" w:space="0" w:color="auto"/>
                                                <w:bottom w:val="none" w:sz="0" w:space="0" w:color="auto"/>
                                                <w:right w:val="none" w:sz="0" w:space="0" w:color="auto"/>
                                              </w:divBdr>
                                              <w:divsChild>
                                                <w:div w:id="576748082">
                                                  <w:marLeft w:val="0"/>
                                                  <w:marRight w:val="0"/>
                                                  <w:marTop w:val="0"/>
                                                  <w:marBottom w:val="0"/>
                                                  <w:divBdr>
                                                    <w:top w:val="none" w:sz="0" w:space="0" w:color="auto"/>
                                                    <w:left w:val="none" w:sz="0" w:space="0" w:color="auto"/>
                                                    <w:bottom w:val="none" w:sz="0" w:space="0" w:color="auto"/>
                                                    <w:right w:val="none" w:sz="0" w:space="0" w:color="auto"/>
                                                  </w:divBdr>
                                                </w:div>
                                              </w:divsChild>
                                            </w:div>
                                            <w:div w:id="700740209">
                                              <w:marLeft w:val="150"/>
                                              <w:marRight w:val="0"/>
                                              <w:marTop w:val="0"/>
                                              <w:marBottom w:val="0"/>
                                              <w:divBdr>
                                                <w:top w:val="none" w:sz="0" w:space="0" w:color="auto"/>
                                                <w:left w:val="none" w:sz="0" w:space="0" w:color="auto"/>
                                                <w:bottom w:val="single" w:sz="6" w:space="0" w:color="E4EAEF"/>
                                                <w:right w:val="none" w:sz="0" w:space="0" w:color="auto"/>
                                              </w:divBdr>
                                              <w:divsChild>
                                                <w:div w:id="77292745">
                                                  <w:marLeft w:val="0"/>
                                                  <w:marRight w:val="0"/>
                                                  <w:marTop w:val="0"/>
                                                  <w:marBottom w:val="90"/>
                                                  <w:divBdr>
                                                    <w:top w:val="none" w:sz="0" w:space="0" w:color="auto"/>
                                                    <w:left w:val="none" w:sz="0" w:space="0" w:color="auto"/>
                                                    <w:bottom w:val="none" w:sz="0" w:space="0" w:color="auto"/>
                                                    <w:right w:val="none" w:sz="0" w:space="0" w:color="auto"/>
                                                  </w:divBdr>
                                                  <w:divsChild>
                                                    <w:div w:id="862404646">
                                                      <w:marLeft w:val="0"/>
                                                      <w:marRight w:val="0"/>
                                                      <w:marTop w:val="0"/>
                                                      <w:marBottom w:val="0"/>
                                                      <w:divBdr>
                                                        <w:top w:val="none" w:sz="0" w:space="0" w:color="auto"/>
                                                        <w:left w:val="none" w:sz="0" w:space="0" w:color="auto"/>
                                                        <w:bottom w:val="none" w:sz="0" w:space="0" w:color="auto"/>
                                                        <w:right w:val="none" w:sz="0" w:space="0" w:color="auto"/>
                                                      </w:divBdr>
                                                    </w:div>
                                                  </w:divsChild>
                                                </w:div>
                                                <w:div w:id="33772547">
                                                  <w:marLeft w:val="0"/>
                                                  <w:marRight w:val="0"/>
                                                  <w:marTop w:val="0"/>
                                                  <w:marBottom w:val="0"/>
                                                  <w:divBdr>
                                                    <w:top w:val="none" w:sz="0" w:space="0" w:color="auto"/>
                                                    <w:left w:val="none" w:sz="0" w:space="0" w:color="auto"/>
                                                    <w:bottom w:val="none" w:sz="0" w:space="0" w:color="auto"/>
                                                    <w:right w:val="none" w:sz="0" w:space="0" w:color="auto"/>
                                                  </w:divBdr>
                                                  <w:divsChild>
                                                    <w:div w:id="491221834">
                                                      <w:marLeft w:val="0"/>
                                                      <w:marRight w:val="0"/>
                                                      <w:marTop w:val="0"/>
                                                      <w:marBottom w:val="0"/>
                                                      <w:divBdr>
                                                        <w:top w:val="none" w:sz="0" w:space="0" w:color="auto"/>
                                                        <w:left w:val="none" w:sz="0" w:space="0" w:color="auto"/>
                                                        <w:bottom w:val="none" w:sz="0" w:space="0" w:color="auto"/>
                                                        <w:right w:val="none" w:sz="0" w:space="0" w:color="auto"/>
                                                      </w:divBdr>
                                                      <w:divsChild>
                                                        <w:div w:id="165898324">
                                                          <w:marLeft w:val="0"/>
                                                          <w:marRight w:val="0"/>
                                                          <w:marTop w:val="0"/>
                                                          <w:marBottom w:val="0"/>
                                                          <w:divBdr>
                                                            <w:top w:val="none" w:sz="0" w:space="0" w:color="auto"/>
                                                            <w:left w:val="none" w:sz="0" w:space="0" w:color="auto"/>
                                                            <w:bottom w:val="none" w:sz="0" w:space="0" w:color="auto"/>
                                                            <w:right w:val="none" w:sz="0" w:space="0" w:color="auto"/>
                                                          </w:divBdr>
                                                          <w:divsChild>
                                                            <w:div w:id="938760782">
                                                              <w:marLeft w:val="0"/>
                                                              <w:marRight w:val="0"/>
                                                              <w:marTop w:val="0"/>
                                                              <w:marBottom w:val="0"/>
                                                              <w:divBdr>
                                                                <w:top w:val="none" w:sz="0" w:space="0" w:color="auto"/>
                                                                <w:left w:val="none" w:sz="0" w:space="0" w:color="auto"/>
                                                                <w:bottom w:val="none" w:sz="0" w:space="0" w:color="auto"/>
                                                                <w:right w:val="none" w:sz="0" w:space="0" w:color="auto"/>
                                                              </w:divBdr>
                                                              <w:divsChild>
                                                                <w:div w:id="352607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552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346369">
                                              <w:marLeft w:val="0"/>
                                              <w:marRight w:val="0"/>
                                              <w:marTop w:val="0"/>
                                              <w:marBottom w:val="0"/>
                                              <w:divBdr>
                                                <w:top w:val="none" w:sz="0" w:space="0" w:color="auto"/>
                                                <w:left w:val="none" w:sz="0" w:space="0" w:color="auto"/>
                                                <w:bottom w:val="none" w:sz="0" w:space="0" w:color="auto"/>
                                                <w:right w:val="none" w:sz="0" w:space="0" w:color="auto"/>
                                              </w:divBdr>
                                              <w:divsChild>
                                                <w:div w:id="1880122342">
                                                  <w:marLeft w:val="0"/>
                                                  <w:marRight w:val="0"/>
                                                  <w:marTop w:val="0"/>
                                                  <w:marBottom w:val="0"/>
                                                  <w:divBdr>
                                                    <w:top w:val="none" w:sz="0" w:space="0" w:color="auto"/>
                                                    <w:left w:val="none" w:sz="0" w:space="0" w:color="auto"/>
                                                    <w:bottom w:val="none" w:sz="0" w:space="0" w:color="auto"/>
                                                    <w:right w:val="none" w:sz="0" w:space="0" w:color="auto"/>
                                                  </w:divBdr>
                                                </w:div>
                                              </w:divsChild>
                                            </w:div>
                                            <w:div w:id="1785341590">
                                              <w:marLeft w:val="150"/>
                                              <w:marRight w:val="0"/>
                                              <w:marTop w:val="0"/>
                                              <w:marBottom w:val="0"/>
                                              <w:divBdr>
                                                <w:top w:val="none" w:sz="0" w:space="0" w:color="auto"/>
                                                <w:left w:val="none" w:sz="0" w:space="0" w:color="auto"/>
                                                <w:bottom w:val="single" w:sz="6" w:space="0" w:color="E4EAEF"/>
                                                <w:right w:val="none" w:sz="0" w:space="0" w:color="auto"/>
                                              </w:divBdr>
                                              <w:divsChild>
                                                <w:div w:id="1867670605">
                                                  <w:marLeft w:val="0"/>
                                                  <w:marRight w:val="0"/>
                                                  <w:marTop w:val="0"/>
                                                  <w:marBottom w:val="90"/>
                                                  <w:divBdr>
                                                    <w:top w:val="none" w:sz="0" w:space="0" w:color="auto"/>
                                                    <w:left w:val="none" w:sz="0" w:space="0" w:color="auto"/>
                                                    <w:bottom w:val="none" w:sz="0" w:space="0" w:color="auto"/>
                                                    <w:right w:val="none" w:sz="0" w:space="0" w:color="auto"/>
                                                  </w:divBdr>
                                                  <w:divsChild>
                                                    <w:div w:id="4522214">
                                                      <w:marLeft w:val="0"/>
                                                      <w:marRight w:val="0"/>
                                                      <w:marTop w:val="0"/>
                                                      <w:marBottom w:val="0"/>
                                                      <w:divBdr>
                                                        <w:top w:val="none" w:sz="0" w:space="0" w:color="auto"/>
                                                        <w:left w:val="none" w:sz="0" w:space="0" w:color="auto"/>
                                                        <w:bottom w:val="none" w:sz="0" w:space="0" w:color="auto"/>
                                                        <w:right w:val="none" w:sz="0" w:space="0" w:color="auto"/>
                                                      </w:divBdr>
                                                    </w:div>
                                                  </w:divsChild>
                                                </w:div>
                                                <w:div w:id="2074354309">
                                                  <w:marLeft w:val="0"/>
                                                  <w:marRight w:val="0"/>
                                                  <w:marTop w:val="0"/>
                                                  <w:marBottom w:val="0"/>
                                                  <w:divBdr>
                                                    <w:top w:val="none" w:sz="0" w:space="0" w:color="auto"/>
                                                    <w:left w:val="none" w:sz="0" w:space="0" w:color="auto"/>
                                                    <w:bottom w:val="none" w:sz="0" w:space="0" w:color="auto"/>
                                                    <w:right w:val="none" w:sz="0" w:space="0" w:color="auto"/>
                                                  </w:divBdr>
                                                  <w:divsChild>
                                                    <w:div w:id="495725611">
                                                      <w:marLeft w:val="0"/>
                                                      <w:marRight w:val="0"/>
                                                      <w:marTop w:val="0"/>
                                                      <w:marBottom w:val="0"/>
                                                      <w:divBdr>
                                                        <w:top w:val="none" w:sz="0" w:space="0" w:color="auto"/>
                                                        <w:left w:val="none" w:sz="0" w:space="0" w:color="auto"/>
                                                        <w:bottom w:val="none" w:sz="0" w:space="0" w:color="auto"/>
                                                        <w:right w:val="none" w:sz="0" w:space="0" w:color="auto"/>
                                                      </w:divBdr>
                                                      <w:divsChild>
                                                        <w:div w:id="1951812924">
                                                          <w:marLeft w:val="0"/>
                                                          <w:marRight w:val="0"/>
                                                          <w:marTop w:val="0"/>
                                                          <w:marBottom w:val="0"/>
                                                          <w:divBdr>
                                                            <w:top w:val="none" w:sz="0" w:space="0" w:color="auto"/>
                                                            <w:left w:val="none" w:sz="0" w:space="0" w:color="auto"/>
                                                            <w:bottom w:val="none" w:sz="0" w:space="0" w:color="auto"/>
                                                            <w:right w:val="none" w:sz="0" w:space="0" w:color="auto"/>
                                                          </w:divBdr>
                                                          <w:divsChild>
                                                            <w:div w:id="192382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15588">
                                              <w:marLeft w:val="0"/>
                                              <w:marRight w:val="0"/>
                                              <w:marTop w:val="0"/>
                                              <w:marBottom w:val="0"/>
                                              <w:divBdr>
                                                <w:top w:val="none" w:sz="0" w:space="0" w:color="auto"/>
                                                <w:left w:val="none" w:sz="0" w:space="0" w:color="auto"/>
                                                <w:bottom w:val="none" w:sz="0" w:space="0" w:color="auto"/>
                                                <w:right w:val="none" w:sz="0" w:space="0" w:color="auto"/>
                                              </w:divBdr>
                                              <w:divsChild>
                                                <w:div w:id="1452163910">
                                                  <w:marLeft w:val="0"/>
                                                  <w:marRight w:val="0"/>
                                                  <w:marTop w:val="0"/>
                                                  <w:marBottom w:val="0"/>
                                                  <w:divBdr>
                                                    <w:top w:val="none" w:sz="0" w:space="0" w:color="auto"/>
                                                    <w:left w:val="none" w:sz="0" w:space="0" w:color="auto"/>
                                                    <w:bottom w:val="none" w:sz="0" w:space="0" w:color="auto"/>
                                                    <w:right w:val="none" w:sz="0" w:space="0" w:color="auto"/>
                                                  </w:divBdr>
                                                </w:div>
                                              </w:divsChild>
                                            </w:div>
                                            <w:div w:id="688678361">
                                              <w:marLeft w:val="150"/>
                                              <w:marRight w:val="0"/>
                                              <w:marTop w:val="0"/>
                                              <w:marBottom w:val="0"/>
                                              <w:divBdr>
                                                <w:top w:val="none" w:sz="0" w:space="0" w:color="auto"/>
                                                <w:left w:val="none" w:sz="0" w:space="0" w:color="auto"/>
                                                <w:bottom w:val="single" w:sz="6" w:space="0" w:color="E4EAEF"/>
                                                <w:right w:val="none" w:sz="0" w:space="0" w:color="auto"/>
                                              </w:divBdr>
                                              <w:divsChild>
                                                <w:div w:id="1611161920">
                                                  <w:marLeft w:val="0"/>
                                                  <w:marRight w:val="0"/>
                                                  <w:marTop w:val="0"/>
                                                  <w:marBottom w:val="90"/>
                                                  <w:divBdr>
                                                    <w:top w:val="none" w:sz="0" w:space="0" w:color="auto"/>
                                                    <w:left w:val="none" w:sz="0" w:space="0" w:color="auto"/>
                                                    <w:bottom w:val="none" w:sz="0" w:space="0" w:color="auto"/>
                                                    <w:right w:val="none" w:sz="0" w:space="0" w:color="auto"/>
                                                  </w:divBdr>
                                                  <w:divsChild>
                                                    <w:div w:id="1469589976">
                                                      <w:marLeft w:val="0"/>
                                                      <w:marRight w:val="0"/>
                                                      <w:marTop w:val="0"/>
                                                      <w:marBottom w:val="0"/>
                                                      <w:divBdr>
                                                        <w:top w:val="none" w:sz="0" w:space="0" w:color="auto"/>
                                                        <w:left w:val="none" w:sz="0" w:space="0" w:color="auto"/>
                                                        <w:bottom w:val="none" w:sz="0" w:space="0" w:color="auto"/>
                                                        <w:right w:val="none" w:sz="0" w:space="0" w:color="auto"/>
                                                      </w:divBdr>
                                                    </w:div>
                                                  </w:divsChild>
                                                </w:div>
                                                <w:div w:id="1152451091">
                                                  <w:marLeft w:val="0"/>
                                                  <w:marRight w:val="0"/>
                                                  <w:marTop w:val="0"/>
                                                  <w:marBottom w:val="0"/>
                                                  <w:divBdr>
                                                    <w:top w:val="none" w:sz="0" w:space="0" w:color="auto"/>
                                                    <w:left w:val="none" w:sz="0" w:space="0" w:color="auto"/>
                                                    <w:bottom w:val="none" w:sz="0" w:space="0" w:color="auto"/>
                                                    <w:right w:val="none" w:sz="0" w:space="0" w:color="auto"/>
                                                  </w:divBdr>
                                                  <w:divsChild>
                                                    <w:div w:id="1034772135">
                                                      <w:marLeft w:val="0"/>
                                                      <w:marRight w:val="0"/>
                                                      <w:marTop w:val="0"/>
                                                      <w:marBottom w:val="0"/>
                                                      <w:divBdr>
                                                        <w:top w:val="none" w:sz="0" w:space="0" w:color="auto"/>
                                                        <w:left w:val="none" w:sz="0" w:space="0" w:color="auto"/>
                                                        <w:bottom w:val="none" w:sz="0" w:space="0" w:color="auto"/>
                                                        <w:right w:val="none" w:sz="0" w:space="0" w:color="auto"/>
                                                      </w:divBdr>
                                                      <w:divsChild>
                                                        <w:div w:id="913203048">
                                                          <w:marLeft w:val="0"/>
                                                          <w:marRight w:val="0"/>
                                                          <w:marTop w:val="0"/>
                                                          <w:marBottom w:val="0"/>
                                                          <w:divBdr>
                                                            <w:top w:val="none" w:sz="0" w:space="0" w:color="auto"/>
                                                            <w:left w:val="none" w:sz="0" w:space="0" w:color="auto"/>
                                                            <w:bottom w:val="none" w:sz="0" w:space="0" w:color="auto"/>
                                                            <w:right w:val="none" w:sz="0" w:space="0" w:color="auto"/>
                                                          </w:divBdr>
                                                          <w:divsChild>
                                                            <w:div w:id="102727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4418388">
                                              <w:marLeft w:val="0"/>
                                              <w:marRight w:val="0"/>
                                              <w:marTop w:val="0"/>
                                              <w:marBottom w:val="0"/>
                                              <w:divBdr>
                                                <w:top w:val="none" w:sz="0" w:space="0" w:color="auto"/>
                                                <w:left w:val="none" w:sz="0" w:space="0" w:color="auto"/>
                                                <w:bottom w:val="none" w:sz="0" w:space="0" w:color="auto"/>
                                                <w:right w:val="none" w:sz="0" w:space="0" w:color="auto"/>
                                              </w:divBdr>
                                              <w:divsChild>
                                                <w:div w:id="1803230091">
                                                  <w:marLeft w:val="0"/>
                                                  <w:marRight w:val="0"/>
                                                  <w:marTop w:val="0"/>
                                                  <w:marBottom w:val="0"/>
                                                  <w:divBdr>
                                                    <w:top w:val="none" w:sz="0" w:space="0" w:color="auto"/>
                                                    <w:left w:val="none" w:sz="0" w:space="0" w:color="auto"/>
                                                    <w:bottom w:val="none" w:sz="0" w:space="0" w:color="auto"/>
                                                    <w:right w:val="none" w:sz="0" w:space="0" w:color="auto"/>
                                                  </w:divBdr>
                                                </w:div>
                                              </w:divsChild>
                                            </w:div>
                                            <w:div w:id="1394236871">
                                              <w:marLeft w:val="150"/>
                                              <w:marRight w:val="0"/>
                                              <w:marTop w:val="0"/>
                                              <w:marBottom w:val="0"/>
                                              <w:divBdr>
                                                <w:top w:val="none" w:sz="0" w:space="0" w:color="auto"/>
                                                <w:left w:val="none" w:sz="0" w:space="0" w:color="auto"/>
                                                <w:bottom w:val="single" w:sz="6" w:space="0" w:color="E4EAEF"/>
                                                <w:right w:val="none" w:sz="0" w:space="0" w:color="auto"/>
                                              </w:divBdr>
                                              <w:divsChild>
                                                <w:div w:id="2061247033">
                                                  <w:marLeft w:val="0"/>
                                                  <w:marRight w:val="0"/>
                                                  <w:marTop w:val="0"/>
                                                  <w:marBottom w:val="90"/>
                                                  <w:divBdr>
                                                    <w:top w:val="none" w:sz="0" w:space="0" w:color="auto"/>
                                                    <w:left w:val="none" w:sz="0" w:space="0" w:color="auto"/>
                                                    <w:bottom w:val="none" w:sz="0" w:space="0" w:color="auto"/>
                                                    <w:right w:val="none" w:sz="0" w:space="0" w:color="auto"/>
                                                  </w:divBdr>
                                                  <w:divsChild>
                                                    <w:div w:id="689644009">
                                                      <w:marLeft w:val="0"/>
                                                      <w:marRight w:val="0"/>
                                                      <w:marTop w:val="0"/>
                                                      <w:marBottom w:val="0"/>
                                                      <w:divBdr>
                                                        <w:top w:val="none" w:sz="0" w:space="0" w:color="auto"/>
                                                        <w:left w:val="none" w:sz="0" w:space="0" w:color="auto"/>
                                                        <w:bottom w:val="none" w:sz="0" w:space="0" w:color="auto"/>
                                                        <w:right w:val="none" w:sz="0" w:space="0" w:color="auto"/>
                                                      </w:divBdr>
                                                    </w:div>
                                                  </w:divsChild>
                                                </w:div>
                                                <w:div w:id="20975596">
                                                  <w:marLeft w:val="0"/>
                                                  <w:marRight w:val="0"/>
                                                  <w:marTop w:val="0"/>
                                                  <w:marBottom w:val="0"/>
                                                  <w:divBdr>
                                                    <w:top w:val="none" w:sz="0" w:space="0" w:color="auto"/>
                                                    <w:left w:val="none" w:sz="0" w:space="0" w:color="auto"/>
                                                    <w:bottom w:val="none" w:sz="0" w:space="0" w:color="auto"/>
                                                    <w:right w:val="none" w:sz="0" w:space="0" w:color="auto"/>
                                                  </w:divBdr>
                                                  <w:divsChild>
                                                    <w:div w:id="1985086848">
                                                      <w:marLeft w:val="0"/>
                                                      <w:marRight w:val="0"/>
                                                      <w:marTop w:val="0"/>
                                                      <w:marBottom w:val="0"/>
                                                      <w:divBdr>
                                                        <w:top w:val="none" w:sz="0" w:space="0" w:color="auto"/>
                                                        <w:left w:val="none" w:sz="0" w:space="0" w:color="auto"/>
                                                        <w:bottom w:val="none" w:sz="0" w:space="0" w:color="auto"/>
                                                        <w:right w:val="none" w:sz="0" w:space="0" w:color="auto"/>
                                                      </w:divBdr>
                                                      <w:divsChild>
                                                        <w:div w:id="619073818">
                                                          <w:marLeft w:val="0"/>
                                                          <w:marRight w:val="0"/>
                                                          <w:marTop w:val="0"/>
                                                          <w:marBottom w:val="0"/>
                                                          <w:divBdr>
                                                            <w:top w:val="none" w:sz="0" w:space="0" w:color="auto"/>
                                                            <w:left w:val="none" w:sz="0" w:space="0" w:color="auto"/>
                                                            <w:bottom w:val="none" w:sz="0" w:space="0" w:color="auto"/>
                                                            <w:right w:val="none" w:sz="0" w:space="0" w:color="auto"/>
                                                          </w:divBdr>
                                                          <w:divsChild>
                                                            <w:div w:id="982928377">
                                                              <w:marLeft w:val="0"/>
                                                              <w:marRight w:val="0"/>
                                                              <w:marTop w:val="0"/>
                                                              <w:marBottom w:val="0"/>
                                                              <w:divBdr>
                                                                <w:top w:val="none" w:sz="0" w:space="0" w:color="auto"/>
                                                                <w:left w:val="none" w:sz="0" w:space="0" w:color="auto"/>
                                                                <w:bottom w:val="none" w:sz="0" w:space="0" w:color="auto"/>
                                                                <w:right w:val="none" w:sz="0" w:space="0" w:color="auto"/>
                                                              </w:divBdr>
                                                              <w:divsChild>
                                                                <w:div w:id="127088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4580439">
                                              <w:marLeft w:val="0"/>
                                              <w:marRight w:val="0"/>
                                              <w:marTop w:val="0"/>
                                              <w:marBottom w:val="0"/>
                                              <w:divBdr>
                                                <w:top w:val="none" w:sz="0" w:space="0" w:color="auto"/>
                                                <w:left w:val="none" w:sz="0" w:space="0" w:color="auto"/>
                                                <w:bottom w:val="none" w:sz="0" w:space="0" w:color="auto"/>
                                                <w:right w:val="none" w:sz="0" w:space="0" w:color="auto"/>
                                              </w:divBdr>
                                              <w:divsChild>
                                                <w:div w:id="931015262">
                                                  <w:marLeft w:val="0"/>
                                                  <w:marRight w:val="0"/>
                                                  <w:marTop w:val="0"/>
                                                  <w:marBottom w:val="0"/>
                                                  <w:divBdr>
                                                    <w:top w:val="none" w:sz="0" w:space="0" w:color="auto"/>
                                                    <w:left w:val="none" w:sz="0" w:space="0" w:color="auto"/>
                                                    <w:bottom w:val="none" w:sz="0" w:space="0" w:color="auto"/>
                                                    <w:right w:val="none" w:sz="0" w:space="0" w:color="auto"/>
                                                  </w:divBdr>
                                                </w:div>
                                              </w:divsChild>
                                            </w:div>
                                            <w:div w:id="1653633981">
                                              <w:marLeft w:val="150"/>
                                              <w:marRight w:val="0"/>
                                              <w:marTop w:val="0"/>
                                              <w:marBottom w:val="0"/>
                                              <w:divBdr>
                                                <w:top w:val="none" w:sz="0" w:space="0" w:color="auto"/>
                                                <w:left w:val="none" w:sz="0" w:space="0" w:color="auto"/>
                                                <w:bottom w:val="single" w:sz="6" w:space="0" w:color="E4EAEF"/>
                                                <w:right w:val="none" w:sz="0" w:space="0" w:color="auto"/>
                                              </w:divBdr>
                                              <w:divsChild>
                                                <w:div w:id="1601375328">
                                                  <w:marLeft w:val="0"/>
                                                  <w:marRight w:val="0"/>
                                                  <w:marTop w:val="0"/>
                                                  <w:marBottom w:val="90"/>
                                                  <w:divBdr>
                                                    <w:top w:val="none" w:sz="0" w:space="0" w:color="auto"/>
                                                    <w:left w:val="none" w:sz="0" w:space="0" w:color="auto"/>
                                                    <w:bottom w:val="none" w:sz="0" w:space="0" w:color="auto"/>
                                                    <w:right w:val="none" w:sz="0" w:space="0" w:color="auto"/>
                                                  </w:divBdr>
                                                  <w:divsChild>
                                                    <w:div w:id="543711608">
                                                      <w:marLeft w:val="0"/>
                                                      <w:marRight w:val="0"/>
                                                      <w:marTop w:val="0"/>
                                                      <w:marBottom w:val="0"/>
                                                      <w:divBdr>
                                                        <w:top w:val="none" w:sz="0" w:space="0" w:color="auto"/>
                                                        <w:left w:val="none" w:sz="0" w:space="0" w:color="auto"/>
                                                        <w:bottom w:val="none" w:sz="0" w:space="0" w:color="auto"/>
                                                        <w:right w:val="none" w:sz="0" w:space="0" w:color="auto"/>
                                                      </w:divBdr>
                                                    </w:div>
                                                  </w:divsChild>
                                                </w:div>
                                                <w:div w:id="808666917">
                                                  <w:marLeft w:val="0"/>
                                                  <w:marRight w:val="0"/>
                                                  <w:marTop w:val="0"/>
                                                  <w:marBottom w:val="0"/>
                                                  <w:divBdr>
                                                    <w:top w:val="none" w:sz="0" w:space="0" w:color="auto"/>
                                                    <w:left w:val="none" w:sz="0" w:space="0" w:color="auto"/>
                                                    <w:bottom w:val="none" w:sz="0" w:space="0" w:color="auto"/>
                                                    <w:right w:val="none" w:sz="0" w:space="0" w:color="auto"/>
                                                  </w:divBdr>
                                                  <w:divsChild>
                                                    <w:div w:id="170418424">
                                                      <w:marLeft w:val="0"/>
                                                      <w:marRight w:val="0"/>
                                                      <w:marTop w:val="0"/>
                                                      <w:marBottom w:val="0"/>
                                                      <w:divBdr>
                                                        <w:top w:val="none" w:sz="0" w:space="0" w:color="auto"/>
                                                        <w:left w:val="none" w:sz="0" w:space="0" w:color="auto"/>
                                                        <w:bottom w:val="none" w:sz="0" w:space="0" w:color="auto"/>
                                                        <w:right w:val="none" w:sz="0" w:space="0" w:color="auto"/>
                                                      </w:divBdr>
                                                      <w:divsChild>
                                                        <w:div w:id="822359020">
                                                          <w:marLeft w:val="0"/>
                                                          <w:marRight w:val="0"/>
                                                          <w:marTop w:val="0"/>
                                                          <w:marBottom w:val="0"/>
                                                          <w:divBdr>
                                                            <w:top w:val="none" w:sz="0" w:space="0" w:color="auto"/>
                                                            <w:left w:val="none" w:sz="0" w:space="0" w:color="auto"/>
                                                            <w:bottom w:val="none" w:sz="0" w:space="0" w:color="auto"/>
                                                            <w:right w:val="none" w:sz="0" w:space="0" w:color="auto"/>
                                                          </w:divBdr>
                                                          <w:divsChild>
                                                            <w:div w:id="682051657">
                                                              <w:marLeft w:val="0"/>
                                                              <w:marRight w:val="0"/>
                                                              <w:marTop w:val="0"/>
                                                              <w:marBottom w:val="0"/>
                                                              <w:divBdr>
                                                                <w:top w:val="none" w:sz="0" w:space="0" w:color="auto"/>
                                                                <w:left w:val="none" w:sz="0" w:space="0" w:color="auto"/>
                                                                <w:bottom w:val="none" w:sz="0" w:space="0" w:color="auto"/>
                                                                <w:right w:val="none" w:sz="0" w:space="0" w:color="auto"/>
                                                              </w:divBdr>
                                                              <w:divsChild>
                                                                <w:div w:id="102983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6839606">
                                              <w:marLeft w:val="0"/>
                                              <w:marRight w:val="0"/>
                                              <w:marTop w:val="0"/>
                                              <w:marBottom w:val="0"/>
                                              <w:divBdr>
                                                <w:top w:val="none" w:sz="0" w:space="0" w:color="auto"/>
                                                <w:left w:val="none" w:sz="0" w:space="0" w:color="auto"/>
                                                <w:bottom w:val="none" w:sz="0" w:space="0" w:color="auto"/>
                                                <w:right w:val="none" w:sz="0" w:space="0" w:color="auto"/>
                                              </w:divBdr>
                                              <w:divsChild>
                                                <w:div w:id="1421947997">
                                                  <w:marLeft w:val="0"/>
                                                  <w:marRight w:val="0"/>
                                                  <w:marTop w:val="0"/>
                                                  <w:marBottom w:val="0"/>
                                                  <w:divBdr>
                                                    <w:top w:val="none" w:sz="0" w:space="0" w:color="auto"/>
                                                    <w:left w:val="none" w:sz="0" w:space="0" w:color="auto"/>
                                                    <w:bottom w:val="none" w:sz="0" w:space="0" w:color="auto"/>
                                                    <w:right w:val="none" w:sz="0" w:space="0" w:color="auto"/>
                                                  </w:divBdr>
                                                </w:div>
                                              </w:divsChild>
                                            </w:div>
                                            <w:div w:id="1241139302">
                                              <w:marLeft w:val="150"/>
                                              <w:marRight w:val="0"/>
                                              <w:marTop w:val="0"/>
                                              <w:marBottom w:val="0"/>
                                              <w:divBdr>
                                                <w:top w:val="none" w:sz="0" w:space="0" w:color="auto"/>
                                                <w:left w:val="none" w:sz="0" w:space="0" w:color="auto"/>
                                                <w:bottom w:val="single" w:sz="6" w:space="0" w:color="E4EAEF"/>
                                                <w:right w:val="none" w:sz="0" w:space="0" w:color="auto"/>
                                              </w:divBdr>
                                              <w:divsChild>
                                                <w:div w:id="984625455">
                                                  <w:marLeft w:val="0"/>
                                                  <w:marRight w:val="0"/>
                                                  <w:marTop w:val="0"/>
                                                  <w:marBottom w:val="90"/>
                                                  <w:divBdr>
                                                    <w:top w:val="none" w:sz="0" w:space="0" w:color="auto"/>
                                                    <w:left w:val="none" w:sz="0" w:space="0" w:color="auto"/>
                                                    <w:bottom w:val="none" w:sz="0" w:space="0" w:color="auto"/>
                                                    <w:right w:val="none" w:sz="0" w:space="0" w:color="auto"/>
                                                  </w:divBdr>
                                                  <w:divsChild>
                                                    <w:div w:id="2092847475">
                                                      <w:marLeft w:val="0"/>
                                                      <w:marRight w:val="0"/>
                                                      <w:marTop w:val="0"/>
                                                      <w:marBottom w:val="0"/>
                                                      <w:divBdr>
                                                        <w:top w:val="none" w:sz="0" w:space="0" w:color="auto"/>
                                                        <w:left w:val="none" w:sz="0" w:space="0" w:color="auto"/>
                                                        <w:bottom w:val="none" w:sz="0" w:space="0" w:color="auto"/>
                                                        <w:right w:val="none" w:sz="0" w:space="0" w:color="auto"/>
                                                      </w:divBdr>
                                                    </w:div>
                                                  </w:divsChild>
                                                </w:div>
                                                <w:div w:id="1755394413">
                                                  <w:marLeft w:val="0"/>
                                                  <w:marRight w:val="0"/>
                                                  <w:marTop w:val="0"/>
                                                  <w:marBottom w:val="0"/>
                                                  <w:divBdr>
                                                    <w:top w:val="none" w:sz="0" w:space="0" w:color="auto"/>
                                                    <w:left w:val="none" w:sz="0" w:space="0" w:color="auto"/>
                                                    <w:bottom w:val="none" w:sz="0" w:space="0" w:color="auto"/>
                                                    <w:right w:val="none" w:sz="0" w:space="0" w:color="auto"/>
                                                  </w:divBdr>
                                                  <w:divsChild>
                                                    <w:div w:id="491334271">
                                                      <w:marLeft w:val="0"/>
                                                      <w:marRight w:val="0"/>
                                                      <w:marTop w:val="0"/>
                                                      <w:marBottom w:val="0"/>
                                                      <w:divBdr>
                                                        <w:top w:val="none" w:sz="0" w:space="0" w:color="auto"/>
                                                        <w:left w:val="none" w:sz="0" w:space="0" w:color="auto"/>
                                                        <w:bottom w:val="none" w:sz="0" w:space="0" w:color="auto"/>
                                                        <w:right w:val="none" w:sz="0" w:space="0" w:color="auto"/>
                                                      </w:divBdr>
                                                      <w:divsChild>
                                                        <w:div w:id="962227889">
                                                          <w:marLeft w:val="0"/>
                                                          <w:marRight w:val="0"/>
                                                          <w:marTop w:val="0"/>
                                                          <w:marBottom w:val="0"/>
                                                          <w:divBdr>
                                                            <w:top w:val="none" w:sz="0" w:space="0" w:color="auto"/>
                                                            <w:left w:val="none" w:sz="0" w:space="0" w:color="auto"/>
                                                            <w:bottom w:val="none" w:sz="0" w:space="0" w:color="auto"/>
                                                            <w:right w:val="none" w:sz="0" w:space="0" w:color="auto"/>
                                                          </w:divBdr>
                                                          <w:divsChild>
                                                            <w:div w:id="1811363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098409">
                                              <w:marLeft w:val="0"/>
                                              <w:marRight w:val="0"/>
                                              <w:marTop w:val="0"/>
                                              <w:marBottom w:val="0"/>
                                              <w:divBdr>
                                                <w:top w:val="none" w:sz="0" w:space="0" w:color="auto"/>
                                                <w:left w:val="none" w:sz="0" w:space="0" w:color="auto"/>
                                                <w:bottom w:val="none" w:sz="0" w:space="0" w:color="auto"/>
                                                <w:right w:val="none" w:sz="0" w:space="0" w:color="auto"/>
                                              </w:divBdr>
                                              <w:divsChild>
                                                <w:div w:id="375813499">
                                                  <w:marLeft w:val="0"/>
                                                  <w:marRight w:val="0"/>
                                                  <w:marTop w:val="0"/>
                                                  <w:marBottom w:val="0"/>
                                                  <w:divBdr>
                                                    <w:top w:val="none" w:sz="0" w:space="0" w:color="auto"/>
                                                    <w:left w:val="none" w:sz="0" w:space="0" w:color="auto"/>
                                                    <w:bottom w:val="none" w:sz="0" w:space="0" w:color="auto"/>
                                                    <w:right w:val="none" w:sz="0" w:space="0" w:color="auto"/>
                                                  </w:divBdr>
                                                </w:div>
                                              </w:divsChild>
                                            </w:div>
                                            <w:div w:id="554046121">
                                              <w:marLeft w:val="150"/>
                                              <w:marRight w:val="0"/>
                                              <w:marTop w:val="0"/>
                                              <w:marBottom w:val="0"/>
                                              <w:divBdr>
                                                <w:top w:val="none" w:sz="0" w:space="0" w:color="auto"/>
                                                <w:left w:val="none" w:sz="0" w:space="0" w:color="auto"/>
                                                <w:bottom w:val="single" w:sz="6" w:space="0" w:color="E4EAEF"/>
                                                <w:right w:val="none" w:sz="0" w:space="0" w:color="auto"/>
                                              </w:divBdr>
                                              <w:divsChild>
                                                <w:div w:id="2056079360">
                                                  <w:marLeft w:val="0"/>
                                                  <w:marRight w:val="0"/>
                                                  <w:marTop w:val="0"/>
                                                  <w:marBottom w:val="90"/>
                                                  <w:divBdr>
                                                    <w:top w:val="none" w:sz="0" w:space="0" w:color="auto"/>
                                                    <w:left w:val="none" w:sz="0" w:space="0" w:color="auto"/>
                                                    <w:bottom w:val="none" w:sz="0" w:space="0" w:color="auto"/>
                                                    <w:right w:val="none" w:sz="0" w:space="0" w:color="auto"/>
                                                  </w:divBdr>
                                                  <w:divsChild>
                                                    <w:div w:id="733237167">
                                                      <w:marLeft w:val="0"/>
                                                      <w:marRight w:val="0"/>
                                                      <w:marTop w:val="0"/>
                                                      <w:marBottom w:val="0"/>
                                                      <w:divBdr>
                                                        <w:top w:val="none" w:sz="0" w:space="0" w:color="auto"/>
                                                        <w:left w:val="none" w:sz="0" w:space="0" w:color="auto"/>
                                                        <w:bottom w:val="none" w:sz="0" w:space="0" w:color="auto"/>
                                                        <w:right w:val="none" w:sz="0" w:space="0" w:color="auto"/>
                                                      </w:divBdr>
                                                    </w:div>
                                                  </w:divsChild>
                                                </w:div>
                                                <w:div w:id="424155575">
                                                  <w:marLeft w:val="0"/>
                                                  <w:marRight w:val="0"/>
                                                  <w:marTop w:val="0"/>
                                                  <w:marBottom w:val="0"/>
                                                  <w:divBdr>
                                                    <w:top w:val="none" w:sz="0" w:space="0" w:color="auto"/>
                                                    <w:left w:val="none" w:sz="0" w:space="0" w:color="auto"/>
                                                    <w:bottom w:val="none" w:sz="0" w:space="0" w:color="auto"/>
                                                    <w:right w:val="none" w:sz="0" w:space="0" w:color="auto"/>
                                                  </w:divBdr>
                                                  <w:divsChild>
                                                    <w:div w:id="1128283454">
                                                      <w:marLeft w:val="0"/>
                                                      <w:marRight w:val="0"/>
                                                      <w:marTop w:val="0"/>
                                                      <w:marBottom w:val="0"/>
                                                      <w:divBdr>
                                                        <w:top w:val="none" w:sz="0" w:space="0" w:color="auto"/>
                                                        <w:left w:val="none" w:sz="0" w:space="0" w:color="auto"/>
                                                        <w:bottom w:val="none" w:sz="0" w:space="0" w:color="auto"/>
                                                        <w:right w:val="none" w:sz="0" w:space="0" w:color="auto"/>
                                                      </w:divBdr>
                                                      <w:divsChild>
                                                        <w:div w:id="1663660068">
                                                          <w:marLeft w:val="0"/>
                                                          <w:marRight w:val="0"/>
                                                          <w:marTop w:val="0"/>
                                                          <w:marBottom w:val="0"/>
                                                          <w:divBdr>
                                                            <w:top w:val="none" w:sz="0" w:space="0" w:color="auto"/>
                                                            <w:left w:val="none" w:sz="0" w:space="0" w:color="auto"/>
                                                            <w:bottom w:val="none" w:sz="0" w:space="0" w:color="auto"/>
                                                            <w:right w:val="none" w:sz="0" w:space="0" w:color="auto"/>
                                                          </w:divBdr>
                                                          <w:divsChild>
                                                            <w:div w:id="1117914255">
                                                              <w:marLeft w:val="0"/>
                                                              <w:marRight w:val="0"/>
                                                              <w:marTop w:val="0"/>
                                                              <w:marBottom w:val="0"/>
                                                              <w:divBdr>
                                                                <w:top w:val="none" w:sz="0" w:space="0" w:color="auto"/>
                                                                <w:left w:val="none" w:sz="0" w:space="0" w:color="auto"/>
                                                                <w:bottom w:val="none" w:sz="0" w:space="0" w:color="auto"/>
                                                                <w:right w:val="none" w:sz="0" w:space="0" w:color="auto"/>
                                                              </w:divBdr>
                                                              <w:divsChild>
                                                                <w:div w:id="99426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2242848">
                                              <w:marLeft w:val="0"/>
                                              <w:marRight w:val="0"/>
                                              <w:marTop w:val="0"/>
                                              <w:marBottom w:val="0"/>
                                              <w:divBdr>
                                                <w:top w:val="none" w:sz="0" w:space="0" w:color="auto"/>
                                                <w:left w:val="none" w:sz="0" w:space="0" w:color="auto"/>
                                                <w:bottom w:val="none" w:sz="0" w:space="0" w:color="auto"/>
                                                <w:right w:val="none" w:sz="0" w:space="0" w:color="auto"/>
                                              </w:divBdr>
                                              <w:divsChild>
                                                <w:div w:id="1650091903">
                                                  <w:marLeft w:val="0"/>
                                                  <w:marRight w:val="0"/>
                                                  <w:marTop w:val="0"/>
                                                  <w:marBottom w:val="0"/>
                                                  <w:divBdr>
                                                    <w:top w:val="none" w:sz="0" w:space="0" w:color="auto"/>
                                                    <w:left w:val="none" w:sz="0" w:space="0" w:color="auto"/>
                                                    <w:bottom w:val="none" w:sz="0" w:space="0" w:color="auto"/>
                                                    <w:right w:val="none" w:sz="0" w:space="0" w:color="auto"/>
                                                  </w:divBdr>
                                                </w:div>
                                              </w:divsChild>
                                            </w:div>
                                            <w:div w:id="1515731474">
                                              <w:marLeft w:val="150"/>
                                              <w:marRight w:val="0"/>
                                              <w:marTop w:val="0"/>
                                              <w:marBottom w:val="0"/>
                                              <w:divBdr>
                                                <w:top w:val="none" w:sz="0" w:space="0" w:color="auto"/>
                                                <w:left w:val="none" w:sz="0" w:space="0" w:color="auto"/>
                                                <w:bottom w:val="single" w:sz="6" w:space="0" w:color="E4EAEF"/>
                                                <w:right w:val="none" w:sz="0" w:space="0" w:color="auto"/>
                                              </w:divBdr>
                                              <w:divsChild>
                                                <w:div w:id="452985752">
                                                  <w:marLeft w:val="0"/>
                                                  <w:marRight w:val="0"/>
                                                  <w:marTop w:val="0"/>
                                                  <w:marBottom w:val="90"/>
                                                  <w:divBdr>
                                                    <w:top w:val="none" w:sz="0" w:space="0" w:color="auto"/>
                                                    <w:left w:val="none" w:sz="0" w:space="0" w:color="auto"/>
                                                    <w:bottom w:val="none" w:sz="0" w:space="0" w:color="auto"/>
                                                    <w:right w:val="none" w:sz="0" w:space="0" w:color="auto"/>
                                                  </w:divBdr>
                                                  <w:divsChild>
                                                    <w:div w:id="486357714">
                                                      <w:marLeft w:val="0"/>
                                                      <w:marRight w:val="0"/>
                                                      <w:marTop w:val="0"/>
                                                      <w:marBottom w:val="0"/>
                                                      <w:divBdr>
                                                        <w:top w:val="none" w:sz="0" w:space="0" w:color="auto"/>
                                                        <w:left w:val="none" w:sz="0" w:space="0" w:color="auto"/>
                                                        <w:bottom w:val="none" w:sz="0" w:space="0" w:color="auto"/>
                                                        <w:right w:val="none" w:sz="0" w:space="0" w:color="auto"/>
                                                      </w:divBdr>
                                                    </w:div>
                                                  </w:divsChild>
                                                </w:div>
                                                <w:div w:id="937181791">
                                                  <w:marLeft w:val="0"/>
                                                  <w:marRight w:val="0"/>
                                                  <w:marTop w:val="0"/>
                                                  <w:marBottom w:val="0"/>
                                                  <w:divBdr>
                                                    <w:top w:val="none" w:sz="0" w:space="0" w:color="auto"/>
                                                    <w:left w:val="none" w:sz="0" w:space="0" w:color="auto"/>
                                                    <w:bottom w:val="none" w:sz="0" w:space="0" w:color="auto"/>
                                                    <w:right w:val="none" w:sz="0" w:space="0" w:color="auto"/>
                                                  </w:divBdr>
                                                  <w:divsChild>
                                                    <w:div w:id="694118492">
                                                      <w:marLeft w:val="0"/>
                                                      <w:marRight w:val="0"/>
                                                      <w:marTop w:val="0"/>
                                                      <w:marBottom w:val="0"/>
                                                      <w:divBdr>
                                                        <w:top w:val="none" w:sz="0" w:space="0" w:color="auto"/>
                                                        <w:left w:val="none" w:sz="0" w:space="0" w:color="auto"/>
                                                        <w:bottom w:val="none" w:sz="0" w:space="0" w:color="auto"/>
                                                        <w:right w:val="none" w:sz="0" w:space="0" w:color="auto"/>
                                                      </w:divBdr>
                                                      <w:divsChild>
                                                        <w:div w:id="1627731729">
                                                          <w:marLeft w:val="0"/>
                                                          <w:marRight w:val="0"/>
                                                          <w:marTop w:val="0"/>
                                                          <w:marBottom w:val="0"/>
                                                          <w:divBdr>
                                                            <w:top w:val="none" w:sz="0" w:space="0" w:color="auto"/>
                                                            <w:left w:val="none" w:sz="0" w:space="0" w:color="auto"/>
                                                            <w:bottom w:val="none" w:sz="0" w:space="0" w:color="auto"/>
                                                            <w:right w:val="none" w:sz="0" w:space="0" w:color="auto"/>
                                                          </w:divBdr>
                                                          <w:divsChild>
                                                            <w:div w:id="958027664">
                                                              <w:marLeft w:val="0"/>
                                                              <w:marRight w:val="0"/>
                                                              <w:marTop w:val="0"/>
                                                              <w:marBottom w:val="0"/>
                                                              <w:divBdr>
                                                                <w:top w:val="none" w:sz="0" w:space="0" w:color="auto"/>
                                                                <w:left w:val="none" w:sz="0" w:space="0" w:color="auto"/>
                                                                <w:bottom w:val="none" w:sz="0" w:space="0" w:color="auto"/>
                                                                <w:right w:val="none" w:sz="0" w:space="0" w:color="auto"/>
                                                              </w:divBdr>
                                                              <w:divsChild>
                                                                <w:div w:id="190467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937432">
                                              <w:marLeft w:val="0"/>
                                              <w:marRight w:val="0"/>
                                              <w:marTop w:val="0"/>
                                              <w:marBottom w:val="0"/>
                                              <w:divBdr>
                                                <w:top w:val="none" w:sz="0" w:space="0" w:color="auto"/>
                                                <w:left w:val="none" w:sz="0" w:space="0" w:color="auto"/>
                                                <w:bottom w:val="none" w:sz="0" w:space="0" w:color="auto"/>
                                                <w:right w:val="none" w:sz="0" w:space="0" w:color="auto"/>
                                              </w:divBdr>
                                              <w:divsChild>
                                                <w:div w:id="1493446158">
                                                  <w:marLeft w:val="0"/>
                                                  <w:marRight w:val="0"/>
                                                  <w:marTop w:val="0"/>
                                                  <w:marBottom w:val="0"/>
                                                  <w:divBdr>
                                                    <w:top w:val="none" w:sz="0" w:space="0" w:color="auto"/>
                                                    <w:left w:val="none" w:sz="0" w:space="0" w:color="auto"/>
                                                    <w:bottom w:val="none" w:sz="0" w:space="0" w:color="auto"/>
                                                    <w:right w:val="none" w:sz="0" w:space="0" w:color="auto"/>
                                                  </w:divBdr>
                                                </w:div>
                                              </w:divsChild>
                                            </w:div>
                                            <w:div w:id="1999069585">
                                              <w:marLeft w:val="150"/>
                                              <w:marRight w:val="0"/>
                                              <w:marTop w:val="0"/>
                                              <w:marBottom w:val="0"/>
                                              <w:divBdr>
                                                <w:top w:val="none" w:sz="0" w:space="0" w:color="auto"/>
                                                <w:left w:val="none" w:sz="0" w:space="0" w:color="auto"/>
                                                <w:bottom w:val="single" w:sz="6" w:space="0" w:color="E4EAEF"/>
                                                <w:right w:val="none" w:sz="0" w:space="0" w:color="auto"/>
                                              </w:divBdr>
                                              <w:divsChild>
                                                <w:div w:id="2032607435">
                                                  <w:marLeft w:val="0"/>
                                                  <w:marRight w:val="0"/>
                                                  <w:marTop w:val="0"/>
                                                  <w:marBottom w:val="90"/>
                                                  <w:divBdr>
                                                    <w:top w:val="none" w:sz="0" w:space="0" w:color="auto"/>
                                                    <w:left w:val="none" w:sz="0" w:space="0" w:color="auto"/>
                                                    <w:bottom w:val="none" w:sz="0" w:space="0" w:color="auto"/>
                                                    <w:right w:val="none" w:sz="0" w:space="0" w:color="auto"/>
                                                  </w:divBdr>
                                                  <w:divsChild>
                                                    <w:div w:id="111021490">
                                                      <w:marLeft w:val="0"/>
                                                      <w:marRight w:val="0"/>
                                                      <w:marTop w:val="0"/>
                                                      <w:marBottom w:val="0"/>
                                                      <w:divBdr>
                                                        <w:top w:val="none" w:sz="0" w:space="0" w:color="auto"/>
                                                        <w:left w:val="none" w:sz="0" w:space="0" w:color="auto"/>
                                                        <w:bottom w:val="none" w:sz="0" w:space="0" w:color="auto"/>
                                                        <w:right w:val="none" w:sz="0" w:space="0" w:color="auto"/>
                                                      </w:divBdr>
                                                    </w:div>
                                                  </w:divsChild>
                                                </w:div>
                                                <w:div w:id="1319336354">
                                                  <w:marLeft w:val="0"/>
                                                  <w:marRight w:val="0"/>
                                                  <w:marTop w:val="0"/>
                                                  <w:marBottom w:val="0"/>
                                                  <w:divBdr>
                                                    <w:top w:val="none" w:sz="0" w:space="0" w:color="auto"/>
                                                    <w:left w:val="none" w:sz="0" w:space="0" w:color="auto"/>
                                                    <w:bottom w:val="none" w:sz="0" w:space="0" w:color="auto"/>
                                                    <w:right w:val="none" w:sz="0" w:space="0" w:color="auto"/>
                                                  </w:divBdr>
                                                  <w:divsChild>
                                                    <w:div w:id="1136753321">
                                                      <w:marLeft w:val="0"/>
                                                      <w:marRight w:val="0"/>
                                                      <w:marTop w:val="0"/>
                                                      <w:marBottom w:val="0"/>
                                                      <w:divBdr>
                                                        <w:top w:val="none" w:sz="0" w:space="0" w:color="auto"/>
                                                        <w:left w:val="none" w:sz="0" w:space="0" w:color="auto"/>
                                                        <w:bottom w:val="none" w:sz="0" w:space="0" w:color="auto"/>
                                                        <w:right w:val="none" w:sz="0" w:space="0" w:color="auto"/>
                                                      </w:divBdr>
                                                      <w:divsChild>
                                                        <w:div w:id="239489258">
                                                          <w:marLeft w:val="0"/>
                                                          <w:marRight w:val="0"/>
                                                          <w:marTop w:val="0"/>
                                                          <w:marBottom w:val="0"/>
                                                          <w:divBdr>
                                                            <w:top w:val="none" w:sz="0" w:space="0" w:color="auto"/>
                                                            <w:left w:val="none" w:sz="0" w:space="0" w:color="auto"/>
                                                            <w:bottom w:val="none" w:sz="0" w:space="0" w:color="auto"/>
                                                            <w:right w:val="none" w:sz="0" w:space="0" w:color="auto"/>
                                                          </w:divBdr>
                                                          <w:divsChild>
                                                            <w:div w:id="475415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701862">
                                              <w:marLeft w:val="0"/>
                                              <w:marRight w:val="0"/>
                                              <w:marTop w:val="0"/>
                                              <w:marBottom w:val="0"/>
                                              <w:divBdr>
                                                <w:top w:val="none" w:sz="0" w:space="0" w:color="auto"/>
                                                <w:left w:val="none" w:sz="0" w:space="0" w:color="auto"/>
                                                <w:bottom w:val="none" w:sz="0" w:space="0" w:color="auto"/>
                                                <w:right w:val="none" w:sz="0" w:space="0" w:color="auto"/>
                                              </w:divBdr>
                                              <w:divsChild>
                                                <w:div w:id="707333988">
                                                  <w:marLeft w:val="0"/>
                                                  <w:marRight w:val="0"/>
                                                  <w:marTop w:val="0"/>
                                                  <w:marBottom w:val="0"/>
                                                  <w:divBdr>
                                                    <w:top w:val="none" w:sz="0" w:space="0" w:color="auto"/>
                                                    <w:left w:val="none" w:sz="0" w:space="0" w:color="auto"/>
                                                    <w:bottom w:val="none" w:sz="0" w:space="0" w:color="auto"/>
                                                    <w:right w:val="none" w:sz="0" w:space="0" w:color="auto"/>
                                                  </w:divBdr>
                                                </w:div>
                                              </w:divsChild>
                                            </w:div>
                                            <w:div w:id="1578903207">
                                              <w:marLeft w:val="150"/>
                                              <w:marRight w:val="0"/>
                                              <w:marTop w:val="0"/>
                                              <w:marBottom w:val="0"/>
                                              <w:divBdr>
                                                <w:top w:val="none" w:sz="0" w:space="0" w:color="auto"/>
                                                <w:left w:val="none" w:sz="0" w:space="0" w:color="auto"/>
                                                <w:bottom w:val="single" w:sz="6" w:space="0" w:color="E4EAEF"/>
                                                <w:right w:val="none" w:sz="0" w:space="0" w:color="auto"/>
                                              </w:divBdr>
                                              <w:divsChild>
                                                <w:div w:id="1211576377">
                                                  <w:marLeft w:val="0"/>
                                                  <w:marRight w:val="0"/>
                                                  <w:marTop w:val="0"/>
                                                  <w:marBottom w:val="90"/>
                                                  <w:divBdr>
                                                    <w:top w:val="none" w:sz="0" w:space="0" w:color="auto"/>
                                                    <w:left w:val="none" w:sz="0" w:space="0" w:color="auto"/>
                                                    <w:bottom w:val="none" w:sz="0" w:space="0" w:color="auto"/>
                                                    <w:right w:val="none" w:sz="0" w:space="0" w:color="auto"/>
                                                  </w:divBdr>
                                                  <w:divsChild>
                                                    <w:div w:id="657460710">
                                                      <w:marLeft w:val="0"/>
                                                      <w:marRight w:val="0"/>
                                                      <w:marTop w:val="0"/>
                                                      <w:marBottom w:val="0"/>
                                                      <w:divBdr>
                                                        <w:top w:val="none" w:sz="0" w:space="0" w:color="auto"/>
                                                        <w:left w:val="none" w:sz="0" w:space="0" w:color="auto"/>
                                                        <w:bottom w:val="none" w:sz="0" w:space="0" w:color="auto"/>
                                                        <w:right w:val="none" w:sz="0" w:space="0" w:color="auto"/>
                                                      </w:divBdr>
                                                    </w:div>
                                                  </w:divsChild>
                                                </w:div>
                                                <w:div w:id="946541201">
                                                  <w:marLeft w:val="0"/>
                                                  <w:marRight w:val="0"/>
                                                  <w:marTop w:val="0"/>
                                                  <w:marBottom w:val="0"/>
                                                  <w:divBdr>
                                                    <w:top w:val="none" w:sz="0" w:space="0" w:color="auto"/>
                                                    <w:left w:val="none" w:sz="0" w:space="0" w:color="auto"/>
                                                    <w:bottom w:val="none" w:sz="0" w:space="0" w:color="auto"/>
                                                    <w:right w:val="none" w:sz="0" w:space="0" w:color="auto"/>
                                                  </w:divBdr>
                                                  <w:divsChild>
                                                    <w:div w:id="1662267313">
                                                      <w:marLeft w:val="0"/>
                                                      <w:marRight w:val="0"/>
                                                      <w:marTop w:val="0"/>
                                                      <w:marBottom w:val="0"/>
                                                      <w:divBdr>
                                                        <w:top w:val="none" w:sz="0" w:space="0" w:color="auto"/>
                                                        <w:left w:val="none" w:sz="0" w:space="0" w:color="auto"/>
                                                        <w:bottom w:val="none" w:sz="0" w:space="0" w:color="auto"/>
                                                        <w:right w:val="none" w:sz="0" w:space="0" w:color="auto"/>
                                                      </w:divBdr>
                                                      <w:divsChild>
                                                        <w:div w:id="752242589">
                                                          <w:marLeft w:val="0"/>
                                                          <w:marRight w:val="0"/>
                                                          <w:marTop w:val="0"/>
                                                          <w:marBottom w:val="0"/>
                                                          <w:divBdr>
                                                            <w:top w:val="none" w:sz="0" w:space="0" w:color="auto"/>
                                                            <w:left w:val="none" w:sz="0" w:space="0" w:color="auto"/>
                                                            <w:bottom w:val="none" w:sz="0" w:space="0" w:color="auto"/>
                                                            <w:right w:val="none" w:sz="0" w:space="0" w:color="auto"/>
                                                          </w:divBdr>
                                                          <w:divsChild>
                                                            <w:div w:id="22256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8293281">
                                              <w:marLeft w:val="0"/>
                                              <w:marRight w:val="0"/>
                                              <w:marTop w:val="0"/>
                                              <w:marBottom w:val="0"/>
                                              <w:divBdr>
                                                <w:top w:val="none" w:sz="0" w:space="0" w:color="auto"/>
                                                <w:left w:val="none" w:sz="0" w:space="0" w:color="auto"/>
                                                <w:bottom w:val="none" w:sz="0" w:space="0" w:color="auto"/>
                                                <w:right w:val="none" w:sz="0" w:space="0" w:color="auto"/>
                                              </w:divBdr>
                                              <w:divsChild>
                                                <w:div w:id="1704405715">
                                                  <w:marLeft w:val="0"/>
                                                  <w:marRight w:val="0"/>
                                                  <w:marTop w:val="0"/>
                                                  <w:marBottom w:val="0"/>
                                                  <w:divBdr>
                                                    <w:top w:val="none" w:sz="0" w:space="0" w:color="auto"/>
                                                    <w:left w:val="none" w:sz="0" w:space="0" w:color="auto"/>
                                                    <w:bottom w:val="none" w:sz="0" w:space="0" w:color="auto"/>
                                                    <w:right w:val="none" w:sz="0" w:space="0" w:color="auto"/>
                                                  </w:divBdr>
                                                </w:div>
                                              </w:divsChild>
                                            </w:div>
                                            <w:div w:id="464926923">
                                              <w:marLeft w:val="150"/>
                                              <w:marRight w:val="0"/>
                                              <w:marTop w:val="0"/>
                                              <w:marBottom w:val="0"/>
                                              <w:divBdr>
                                                <w:top w:val="none" w:sz="0" w:space="0" w:color="auto"/>
                                                <w:left w:val="none" w:sz="0" w:space="0" w:color="auto"/>
                                                <w:bottom w:val="single" w:sz="6" w:space="0" w:color="E4EAEF"/>
                                                <w:right w:val="none" w:sz="0" w:space="0" w:color="auto"/>
                                              </w:divBdr>
                                              <w:divsChild>
                                                <w:div w:id="768892368">
                                                  <w:marLeft w:val="0"/>
                                                  <w:marRight w:val="0"/>
                                                  <w:marTop w:val="0"/>
                                                  <w:marBottom w:val="90"/>
                                                  <w:divBdr>
                                                    <w:top w:val="none" w:sz="0" w:space="0" w:color="auto"/>
                                                    <w:left w:val="none" w:sz="0" w:space="0" w:color="auto"/>
                                                    <w:bottom w:val="none" w:sz="0" w:space="0" w:color="auto"/>
                                                    <w:right w:val="none" w:sz="0" w:space="0" w:color="auto"/>
                                                  </w:divBdr>
                                                  <w:divsChild>
                                                    <w:div w:id="1228808215">
                                                      <w:marLeft w:val="0"/>
                                                      <w:marRight w:val="0"/>
                                                      <w:marTop w:val="0"/>
                                                      <w:marBottom w:val="0"/>
                                                      <w:divBdr>
                                                        <w:top w:val="none" w:sz="0" w:space="0" w:color="auto"/>
                                                        <w:left w:val="none" w:sz="0" w:space="0" w:color="auto"/>
                                                        <w:bottom w:val="none" w:sz="0" w:space="0" w:color="auto"/>
                                                        <w:right w:val="none" w:sz="0" w:space="0" w:color="auto"/>
                                                      </w:divBdr>
                                                    </w:div>
                                                  </w:divsChild>
                                                </w:div>
                                                <w:div w:id="1913008409">
                                                  <w:marLeft w:val="0"/>
                                                  <w:marRight w:val="0"/>
                                                  <w:marTop w:val="0"/>
                                                  <w:marBottom w:val="0"/>
                                                  <w:divBdr>
                                                    <w:top w:val="none" w:sz="0" w:space="0" w:color="auto"/>
                                                    <w:left w:val="none" w:sz="0" w:space="0" w:color="auto"/>
                                                    <w:bottom w:val="none" w:sz="0" w:space="0" w:color="auto"/>
                                                    <w:right w:val="none" w:sz="0" w:space="0" w:color="auto"/>
                                                  </w:divBdr>
                                                  <w:divsChild>
                                                    <w:div w:id="1102188818">
                                                      <w:marLeft w:val="0"/>
                                                      <w:marRight w:val="0"/>
                                                      <w:marTop w:val="0"/>
                                                      <w:marBottom w:val="0"/>
                                                      <w:divBdr>
                                                        <w:top w:val="none" w:sz="0" w:space="0" w:color="auto"/>
                                                        <w:left w:val="none" w:sz="0" w:space="0" w:color="auto"/>
                                                        <w:bottom w:val="none" w:sz="0" w:space="0" w:color="auto"/>
                                                        <w:right w:val="none" w:sz="0" w:space="0" w:color="auto"/>
                                                      </w:divBdr>
                                                      <w:divsChild>
                                                        <w:div w:id="344749496">
                                                          <w:marLeft w:val="0"/>
                                                          <w:marRight w:val="0"/>
                                                          <w:marTop w:val="0"/>
                                                          <w:marBottom w:val="0"/>
                                                          <w:divBdr>
                                                            <w:top w:val="none" w:sz="0" w:space="0" w:color="auto"/>
                                                            <w:left w:val="none" w:sz="0" w:space="0" w:color="auto"/>
                                                            <w:bottom w:val="none" w:sz="0" w:space="0" w:color="auto"/>
                                                            <w:right w:val="none" w:sz="0" w:space="0" w:color="auto"/>
                                                          </w:divBdr>
                                                          <w:divsChild>
                                                            <w:div w:id="69763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1621341">
                                              <w:marLeft w:val="0"/>
                                              <w:marRight w:val="0"/>
                                              <w:marTop w:val="0"/>
                                              <w:marBottom w:val="0"/>
                                              <w:divBdr>
                                                <w:top w:val="none" w:sz="0" w:space="0" w:color="auto"/>
                                                <w:left w:val="none" w:sz="0" w:space="0" w:color="auto"/>
                                                <w:bottom w:val="none" w:sz="0" w:space="0" w:color="auto"/>
                                                <w:right w:val="none" w:sz="0" w:space="0" w:color="auto"/>
                                              </w:divBdr>
                                              <w:divsChild>
                                                <w:div w:id="1452093052">
                                                  <w:marLeft w:val="0"/>
                                                  <w:marRight w:val="0"/>
                                                  <w:marTop w:val="0"/>
                                                  <w:marBottom w:val="0"/>
                                                  <w:divBdr>
                                                    <w:top w:val="none" w:sz="0" w:space="0" w:color="auto"/>
                                                    <w:left w:val="none" w:sz="0" w:space="0" w:color="auto"/>
                                                    <w:bottom w:val="none" w:sz="0" w:space="0" w:color="auto"/>
                                                    <w:right w:val="none" w:sz="0" w:space="0" w:color="auto"/>
                                                  </w:divBdr>
                                                </w:div>
                                              </w:divsChild>
                                            </w:div>
                                            <w:div w:id="395786010">
                                              <w:marLeft w:val="150"/>
                                              <w:marRight w:val="0"/>
                                              <w:marTop w:val="0"/>
                                              <w:marBottom w:val="0"/>
                                              <w:divBdr>
                                                <w:top w:val="none" w:sz="0" w:space="0" w:color="auto"/>
                                                <w:left w:val="none" w:sz="0" w:space="0" w:color="auto"/>
                                                <w:bottom w:val="single" w:sz="6" w:space="0" w:color="E4EAEF"/>
                                                <w:right w:val="none" w:sz="0" w:space="0" w:color="auto"/>
                                              </w:divBdr>
                                              <w:divsChild>
                                                <w:div w:id="1246232696">
                                                  <w:marLeft w:val="0"/>
                                                  <w:marRight w:val="0"/>
                                                  <w:marTop w:val="0"/>
                                                  <w:marBottom w:val="90"/>
                                                  <w:divBdr>
                                                    <w:top w:val="none" w:sz="0" w:space="0" w:color="auto"/>
                                                    <w:left w:val="none" w:sz="0" w:space="0" w:color="auto"/>
                                                    <w:bottom w:val="none" w:sz="0" w:space="0" w:color="auto"/>
                                                    <w:right w:val="none" w:sz="0" w:space="0" w:color="auto"/>
                                                  </w:divBdr>
                                                  <w:divsChild>
                                                    <w:div w:id="842086649">
                                                      <w:marLeft w:val="0"/>
                                                      <w:marRight w:val="0"/>
                                                      <w:marTop w:val="0"/>
                                                      <w:marBottom w:val="0"/>
                                                      <w:divBdr>
                                                        <w:top w:val="none" w:sz="0" w:space="0" w:color="auto"/>
                                                        <w:left w:val="none" w:sz="0" w:space="0" w:color="auto"/>
                                                        <w:bottom w:val="none" w:sz="0" w:space="0" w:color="auto"/>
                                                        <w:right w:val="none" w:sz="0" w:space="0" w:color="auto"/>
                                                      </w:divBdr>
                                                    </w:div>
                                                  </w:divsChild>
                                                </w:div>
                                                <w:div w:id="1836071737">
                                                  <w:marLeft w:val="0"/>
                                                  <w:marRight w:val="0"/>
                                                  <w:marTop w:val="0"/>
                                                  <w:marBottom w:val="0"/>
                                                  <w:divBdr>
                                                    <w:top w:val="none" w:sz="0" w:space="0" w:color="auto"/>
                                                    <w:left w:val="none" w:sz="0" w:space="0" w:color="auto"/>
                                                    <w:bottom w:val="none" w:sz="0" w:space="0" w:color="auto"/>
                                                    <w:right w:val="none" w:sz="0" w:space="0" w:color="auto"/>
                                                  </w:divBdr>
                                                  <w:divsChild>
                                                    <w:div w:id="1312054278">
                                                      <w:marLeft w:val="0"/>
                                                      <w:marRight w:val="0"/>
                                                      <w:marTop w:val="0"/>
                                                      <w:marBottom w:val="0"/>
                                                      <w:divBdr>
                                                        <w:top w:val="none" w:sz="0" w:space="0" w:color="auto"/>
                                                        <w:left w:val="none" w:sz="0" w:space="0" w:color="auto"/>
                                                        <w:bottom w:val="none" w:sz="0" w:space="0" w:color="auto"/>
                                                        <w:right w:val="none" w:sz="0" w:space="0" w:color="auto"/>
                                                      </w:divBdr>
                                                      <w:divsChild>
                                                        <w:div w:id="741098339">
                                                          <w:marLeft w:val="0"/>
                                                          <w:marRight w:val="0"/>
                                                          <w:marTop w:val="0"/>
                                                          <w:marBottom w:val="0"/>
                                                          <w:divBdr>
                                                            <w:top w:val="none" w:sz="0" w:space="0" w:color="auto"/>
                                                            <w:left w:val="none" w:sz="0" w:space="0" w:color="auto"/>
                                                            <w:bottom w:val="none" w:sz="0" w:space="0" w:color="auto"/>
                                                            <w:right w:val="none" w:sz="0" w:space="0" w:color="auto"/>
                                                          </w:divBdr>
                                                          <w:divsChild>
                                                            <w:div w:id="32243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406174">
                                              <w:marLeft w:val="0"/>
                                              <w:marRight w:val="0"/>
                                              <w:marTop w:val="0"/>
                                              <w:marBottom w:val="0"/>
                                              <w:divBdr>
                                                <w:top w:val="none" w:sz="0" w:space="0" w:color="auto"/>
                                                <w:left w:val="none" w:sz="0" w:space="0" w:color="auto"/>
                                                <w:bottom w:val="none" w:sz="0" w:space="0" w:color="auto"/>
                                                <w:right w:val="none" w:sz="0" w:space="0" w:color="auto"/>
                                              </w:divBdr>
                                              <w:divsChild>
                                                <w:div w:id="128939056">
                                                  <w:marLeft w:val="0"/>
                                                  <w:marRight w:val="0"/>
                                                  <w:marTop w:val="0"/>
                                                  <w:marBottom w:val="0"/>
                                                  <w:divBdr>
                                                    <w:top w:val="none" w:sz="0" w:space="0" w:color="auto"/>
                                                    <w:left w:val="none" w:sz="0" w:space="0" w:color="auto"/>
                                                    <w:bottom w:val="none" w:sz="0" w:space="0" w:color="auto"/>
                                                    <w:right w:val="none" w:sz="0" w:space="0" w:color="auto"/>
                                                  </w:divBdr>
                                                </w:div>
                                              </w:divsChild>
                                            </w:div>
                                            <w:div w:id="473179061">
                                              <w:marLeft w:val="150"/>
                                              <w:marRight w:val="0"/>
                                              <w:marTop w:val="0"/>
                                              <w:marBottom w:val="0"/>
                                              <w:divBdr>
                                                <w:top w:val="none" w:sz="0" w:space="0" w:color="auto"/>
                                                <w:left w:val="none" w:sz="0" w:space="0" w:color="auto"/>
                                                <w:bottom w:val="single" w:sz="6" w:space="0" w:color="E4EAEF"/>
                                                <w:right w:val="none" w:sz="0" w:space="0" w:color="auto"/>
                                              </w:divBdr>
                                              <w:divsChild>
                                                <w:div w:id="1933858608">
                                                  <w:marLeft w:val="0"/>
                                                  <w:marRight w:val="0"/>
                                                  <w:marTop w:val="0"/>
                                                  <w:marBottom w:val="90"/>
                                                  <w:divBdr>
                                                    <w:top w:val="none" w:sz="0" w:space="0" w:color="auto"/>
                                                    <w:left w:val="none" w:sz="0" w:space="0" w:color="auto"/>
                                                    <w:bottom w:val="none" w:sz="0" w:space="0" w:color="auto"/>
                                                    <w:right w:val="none" w:sz="0" w:space="0" w:color="auto"/>
                                                  </w:divBdr>
                                                  <w:divsChild>
                                                    <w:div w:id="122889802">
                                                      <w:marLeft w:val="0"/>
                                                      <w:marRight w:val="0"/>
                                                      <w:marTop w:val="0"/>
                                                      <w:marBottom w:val="0"/>
                                                      <w:divBdr>
                                                        <w:top w:val="none" w:sz="0" w:space="0" w:color="auto"/>
                                                        <w:left w:val="none" w:sz="0" w:space="0" w:color="auto"/>
                                                        <w:bottom w:val="none" w:sz="0" w:space="0" w:color="auto"/>
                                                        <w:right w:val="none" w:sz="0" w:space="0" w:color="auto"/>
                                                      </w:divBdr>
                                                    </w:div>
                                                  </w:divsChild>
                                                </w:div>
                                                <w:div w:id="1549104597">
                                                  <w:marLeft w:val="0"/>
                                                  <w:marRight w:val="0"/>
                                                  <w:marTop w:val="0"/>
                                                  <w:marBottom w:val="0"/>
                                                  <w:divBdr>
                                                    <w:top w:val="none" w:sz="0" w:space="0" w:color="auto"/>
                                                    <w:left w:val="none" w:sz="0" w:space="0" w:color="auto"/>
                                                    <w:bottom w:val="none" w:sz="0" w:space="0" w:color="auto"/>
                                                    <w:right w:val="none" w:sz="0" w:space="0" w:color="auto"/>
                                                  </w:divBdr>
                                                  <w:divsChild>
                                                    <w:div w:id="165826428">
                                                      <w:marLeft w:val="0"/>
                                                      <w:marRight w:val="0"/>
                                                      <w:marTop w:val="0"/>
                                                      <w:marBottom w:val="0"/>
                                                      <w:divBdr>
                                                        <w:top w:val="none" w:sz="0" w:space="0" w:color="auto"/>
                                                        <w:left w:val="none" w:sz="0" w:space="0" w:color="auto"/>
                                                        <w:bottom w:val="none" w:sz="0" w:space="0" w:color="auto"/>
                                                        <w:right w:val="none" w:sz="0" w:space="0" w:color="auto"/>
                                                      </w:divBdr>
                                                      <w:divsChild>
                                                        <w:div w:id="2046171325">
                                                          <w:marLeft w:val="0"/>
                                                          <w:marRight w:val="0"/>
                                                          <w:marTop w:val="0"/>
                                                          <w:marBottom w:val="0"/>
                                                          <w:divBdr>
                                                            <w:top w:val="none" w:sz="0" w:space="0" w:color="auto"/>
                                                            <w:left w:val="none" w:sz="0" w:space="0" w:color="auto"/>
                                                            <w:bottom w:val="none" w:sz="0" w:space="0" w:color="auto"/>
                                                            <w:right w:val="none" w:sz="0" w:space="0" w:color="auto"/>
                                                          </w:divBdr>
                                                          <w:divsChild>
                                                            <w:div w:id="1615092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2906771">
                                              <w:marLeft w:val="0"/>
                                              <w:marRight w:val="0"/>
                                              <w:marTop w:val="0"/>
                                              <w:marBottom w:val="0"/>
                                              <w:divBdr>
                                                <w:top w:val="none" w:sz="0" w:space="0" w:color="auto"/>
                                                <w:left w:val="none" w:sz="0" w:space="0" w:color="auto"/>
                                                <w:bottom w:val="none" w:sz="0" w:space="0" w:color="auto"/>
                                                <w:right w:val="none" w:sz="0" w:space="0" w:color="auto"/>
                                              </w:divBdr>
                                              <w:divsChild>
                                                <w:div w:id="1568691135">
                                                  <w:marLeft w:val="0"/>
                                                  <w:marRight w:val="0"/>
                                                  <w:marTop w:val="0"/>
                                                  <w:marBottom w:val="0"/>
                                                  <w:divBdr>
                                                    <w:top w:val="none" w:sz="0" w:space="0" w:color="auto"/>
                                                    <w:left w:val="none" w:sz="0" w:space="0" w:color="auto"/>
                                                    <w:bottom w:val="none" w:sz="0" w:space="0" w:color="auto"/>
                                                    <w:right w:val="none" w:sz="0" w:space="0" w:color="auto"/>
                                                  </w:divBdr>
                                                </w:div>
                                              </w:divsChild>
                                            </w:div>
                                            <w:div w:id="596793532">
                                              <w:marLeft w:val="150"/>
                                              <w:marRight w:val="0"/>
                                              <w:marTop w:val="0"/>
                                              <w:marBottom w:val="0"/>
                                              <w:divBdr>
                                                <w:top w:val="none" w:sz="0" w:space="0" w:color="auto"/>
                                                <w:left w:val="none" w:sz="0" w:space="0" w:color="auto"/>
                                                <w:bottom w:val="single" w:sz="6" w:space="0" w:color="E4EAEF"/>
                                                <w:right w:val="none" w:sz="0" w:space="0" w:color="auto"/>
                                              </w:divBdr>
                                              <w:divsChild>
                                                <w:div w:id="132336921">
                                                  <w:marLeft w:val="0"/>
                                                  <w:marRight w:val="0"/>
                                                  <w:marTop w:val="0"/>
                                                  <w:marBottom w:val="90"/>
                                                  <w:divBdr>
                                                    <w:top w:val="none" w:sz="0" w:space="0" w:color="auto"/>
                                                    <w:left w:val="none" w:sz="0" w:space="0" w:color="auto"/>
                                                    <w:bottom w:val="none" w:sz="0" w:space="0" w:color="auto"/>
                                                    <w:right w:val="none" w:sz="0" w:space="0" w:color="auto"/>
                                                  </w:divBdr>
                                                  <w:divsChild>
                                                    <w:div w:id="294608322">
                                                      <w:marLeft w:val="0"/>
                                                      <w:marRight w:val="0"/>
                                                      <w:marTop w:val="0"/>
                                                      <w:marBottom w:val="0"/>
                                                      <w:divBdr>
                                                        <w:top w:val="none" w:sz="0" w:space="0" w:color="auto"/>
                                                        <w:left w:val="none" w:sz="0" w:space="0" w:color="auto"/>
                                                        <w:bottom w:val="none" w:sz="0" w:space="0" w:color="auto"/>
                                                        <w:right w:val="none" w:sz="0" w:space="0" w:color="auto"/>
                                                      </w:divBdr>
                                                    </w:div>
                                                  </w:divsChild>
                                                </w:div>
                                                <w:div w:id="933169504">
                                                  <w:marLeft w:val="0"/>
                                                  <w:marRight w:val="0"/>
                                                  <w:marTop w:val="0"/>
                                                  <w:marBottom w:val="0"/>
                                                  <w:divBdr>
                                                    <w:top w:val="none" w:sz="0" w:space="0" w:color="auto"/>
                                                    <w:left w:val="none" w:sz="0" w:space="0" w:color="auto"/>
                                                    <w:bottom w:val="none" w:sz="0" w:space="0" w:color="auto"/>
                                                    <w:right w:val="none" w:sz="0" w:space="0" w:color="auto"/>
                                                  </w:divBdr>
                                                  <w:divsChild>
                                                    <w:div w:id="500896510">
                                                      <w:marLeft w:val="0"/>
                                                      <w:marRight w:val="0"/>
                                                      <w:marTop w:val="0"/>
                                                      <w:marBottom w:val="0"/>
                                                      <w:divBdr>
                                                        <w:top w:val="none" w:sz="0" w:space="0" w:color="auto"/>
                                                        <w:left w:val="none" w:sz="0" w:space="0" w:color="auto"/>
                                                        <w:bottom w:val="none" w:sz="0" w:space="0" w:color="auto"/>
                                                        <w:right w:val="none" w:sz="0" w:space="0" w:color="auto"/>
                                                      </w:divBdr>
                                                      <w:divsChild>
                                                        <w:div w:id="1501892256">
                                                          <w:marLeft w:val="0"/>
                                                          <w:marRight w:val="0"/>
                                                          <w:marTop w:val="0"/>
                                                          <w:marBottom w:val="0"/>
                                                          <w:divBdr>
                                                            <w:top w:val="none" w:sz="0" w:space="0" w:color="auto"/>
                                                            <w:left w:val="none" w:sz="0" w:space="0" w:color="auto"/>
                                                            <w:bottom w:val="none" w:sz="0" w:space="0" w:color="auto"/>
                                                            <w:right w:val="none" w:sz="0" w:space="0" w:color="auto"/>
                                                          </w:divBdr>
                                                          <w:divsChild>
                                                            <w:div w:id="1142964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180389">
                                              <w:marLeft w:val="0"/>
                                              <w:marRight w:val="0"/>
                                              <w:marTop w:val="0"/>
                                              <w:marBottom w:val="0"/>
                                              <w:divBdr>
                                                <w:top w:val="none" w:sz="0" w:space="0" w:color="auto"/>
                                                <w:left w:val="none" w:sz="0" w:space="0" w:color="auto"/>
                                                <w:bottom w:val="none" w:sz="0" w:space="0" w:color="auto"/>
                                                <w:right w:val="none" w:sz="0" w:space="0" w:color="auto"/>
                                              </w:divBdr>
                                              <w:divsChild>
                                                <w:div w:id="1132671166">
                                                  <w:marLeft w:val="0"/>
                                                  <w:marRight w:val="0"/>
                                                  <w:marTop w:val="0"/>
                                                  <w:marBottom w:val="0"/>
                                                  <w:divBdr>
                                                    <w:top w:val="none" w:sz="0" w:space="0" w:color="auto"/>
                                                    <w:left w:val="none" w:sz="0" w:space="0" w:color="auto"/>
                                                    <w:bottom w:val="none" w:sz="0" w:space="0" w:color="auto"/>
                                                    <w:right w:val="none" w:sz="0" w:space="0" w:color="auto"/>
                                                  </w:divBdr>
                                                </w:div>
                                              </w:divsChild>
                                            </w:div>
                                            <w:div w:id="1033309616">
                                              <w:marLeft w:val="150"/>
                                              <w:marRight w:val="0"/>
                                              <w:marTop w:val="0"/>
                                              <w:marBottom w:val="0"/>
                                              <w:divBdr>
                                                <w:top w:val="none" w:sz="0" w:space="0" w:color="auto"/>
                                                <w:left w:val="none" w:sz="0" w:space="0" w:color="auto"/>
                                                <w:bottom w:val="single" w:sz="6" w:space="0" w:color="E4EAEF"/>
                                                <w:right w:val="none" w:sz="0" w:space="0" w:color="auto"/>
                                              </w:divBdr>
                                              <w:divsChild>
                                                <w:div w:id="1734084664">
                                                  <w:marLeft w:val="0"/>
                                                  <w:marRight w:val="0"/>
                                                  <w:marTop w:val="0"/>
                                                  <w:marBottom w:val="90"/>
                                                  <w:divBdr>
                                                    <w:top w:val="none" w:sz="0" w:space="0" w:color="auto"/>
                                                    <w:left w:val="none" w:sz="0" w:space="0" w:color="auto"/>
                                                    <w:bottom w:val="none" w:sz="0" w:space="0" w:color="auto"/>
                                                    <w:right w:val="none" w:sz="0" w:space="0" w:color="auto"/>
                                                  </w:divBdr>
                                                  <w:divsChild>
                                                    <w:div w:id="1729919574">
                                                      <w:marLeft w:val="0"/>
                                                      <w:marRight w:val="0"/>
                                                      <w:marTop w:val="0"/>
                                                      <w:marBottom w:val="0"/>
                                                      <w:divBdr>
                                                        <w:top w:val="none" w:sz="0" w:space="0" w:color="auto"/>
                                                        <w:left w:val="none" w:sz="0" w:space="0" w:color="auto"/>
                                                        <w:bottom w:val="none" w:sz="0" w:space="0" w:color="auto"/>
                                                        <w:right w:val="none" w:sz="0" w:space="0" w:color="auto"/>
                                                      </w:divBdr>
                                                    </w:div>
                                                  </w:divsChild>
                                                </w:div>
                                                <w:div w:id="700132326">
                                                  <w:marLeft w:val="0"/>
                                                  <w:marRight w:val="0"/>
                                                  <w:marTop w:val="0"/>
                                                  <w:marBottom w:val="0"/>
                                                  <w:divBdr>
                                                    <w:top w:val="none" w:sz="0" w:space="0" w:color="auto"/>
                                                    <w:left w:val="none" w:sz="0" w:space="0" w:color="auto"/>
                                                    <w:bottom w:val="none" w:sz="0" w:space="0" w:color="auto"/>
                                                    <w:right w:val="none" w:sz="0" w:space="0" w:color="auto"/>
                                                  </w:divBdr>
                                                  <w:divsChild>
                                                    <w:div w:id="132985477">
                                                      <w:marLeft w:val="0"/>
                                                      <w:marRight w:val="0"/>
                                                      <w:marTop w:val="0"/>
                                                      <w:marBottom w:val="0"/>
                                                      <w:divBdr>
                                                        <w:top w:val="none" w:sz="0" w:space="0" w:color="auto"/>
                                                        <w:left w:val="none" w:sz="0" w:space="0" w:color="auto"/>
                                                        <w:bottom w:val="none" w:sz="0" w:space="0" w:color="auto"/>
                                                        <w:right w:val="none" w:sz="0" w:space="0" w:color="auto"/>
                                                      </w:divBdr>
                                                      <w:divsChild>
                                                        <w:div w:id="1141537703">
                                                          <w:marLeft w:val="0"/>
                                                          <w:marRight w:val="0"/>
                                                          <w:marTop w:val="0"/>
                                                          <w:marBottom w:val="0"/>
                                                          <w:divBdr>
                                                            <w:top w:val="none" w:sz="0" w:space="0" w:color="auto"/>
                                                            <w:left w:val="none" w:sz="0" w:space="0" w:color="auto"/>
                                                            <w:bottom w:val="none" w:sz="0" w:space="0" w:color="auto"/>
                                                            <w:right w:val="none" w:sz="0" w:space="0" w:color="auto"/>
                                                          </w:divBdr>
                                                          <w:divsChild>
                                                            <w:div w:id="924725763">
                                                              <w:marLeft w:val="0"/>
                                                              <w:marRight w:val="0"/>
                                                              <w:marTop w:val="0"/>
                                                              <w:marBottom w:val="0"/>
                                                              <w:divBdr>
                                                                <w:top w:val="none" w:sz="0" w:space="0" w:color="auto"/>
                                                                <w:left w:val="none" w:sz="0" w:space="0" w:color="auto"/>
                                                                <w:bottom w:val="none" w:sz="0" w:space="0" w:color="auto"/>
                                                                <w:right w:val="none" w:sz="0" w:space="0" w:color="auto"/>
                                                              </w:divBdr>
                                                              <w:divsChild>
                                                                <w:div w:id="145007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421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9728378">
                                              <w:marLeft w:val="0"/>
                                              <w:marRight w:val="0"/>
                                              <w:marTop w:val="0"/>
                                              <w:marBottom w:val="0"/>
                                              <w:divBdr>
                                                <w:top w:val="none" w:sz="0" w:space="0" w:color="auto"/>
                                                <w:left w:val="none" w:sz="0" w:space="0" w:color="auto"/>
                                                <w:bottom w:val="none" w:sz="0" w:space="0" w:color="auto"/>
                                                <w:right w:val="none" w:sz="0" w:space="0" w:color="auto"/>
                                              </w:divBdr>
                                              <w:divsChild>
                                                <w:div w:id="582229598">
                                                  <w:marLeft w:val="0"/>
                                                  <w:marRight w:val="0"/>
                                                  <w:marTop w:val="0"/>
                                                  <w:marBottom w:val="0"/>
                                                  <w:divBdr>
                                                    <w:top w:val="none" w:sz="0" w:space="0" w:color="auto"/>
                                                    <w:left w:val="none" w:sz="0" w:space="0" w:color="auto"/>
                                                    <w:bottom w:val="none" w:sz="0" w:space="0" w:color="auto"/>
                                                    <w:right w:val="none" w:sz="0" w:space="0" w:color="auto"/>
                                                  </w:divBdr>
                                                </w:div>
                                              </w:divsChild>
                                            </w:div>
                                            <w:div w:id="1353216279">
                                              <w:marLeft w:val="150"/>
                                              <w:marRight w:val="0"/>
                                              <w:marTop w:val="0"/>
                                              <w:marBottom w:val="0"/>
                                              <w:divBdr>
                                                <w:top w:val="none" w:sz="0" w:space="0" w:color="auto"/>
                                                <w:left w:val="none" w:sz="0" w:space="0" w:color="auto"/>
                                                <w:bottom w:val="single" w:sz="6" w:space="0" w:color="E4EAEF"/>
                                                <w:right w:val="none" w:sz="0" w:space="0" w:color="auto"/>
                                              </w:divBdr>
                                              <w:divsChild>
                                                <w:div w:id="1309627485">
                                                  <w:marLeft w:val="0"/>
                                                  <w:marRight w:val="0"/>
                                                  <w:marTop w:val="0"/>
                                                  <w:marBottom w:val="90"/>
                                                  <w:divBdr>
                                                    <w:top w:val="none" w:sz="0" w:space="0" w:color="auto"/>
                                                    <w:left w:val="none" w:sz="0" w:space="0" w:color="auto"/>
                                                    <w:bottom w:val="none" w:sz="0" w:space="0" w:color="auto"/>
                                                    <w:right w:val="none" w:sz="0" w:space="0" w:color="auto"/>
                                                  </w:divBdr>
                                                  <w:divsChild>
                                                    <w:div w:id="482703193">
                                                      <w:marLeft w:val="0"/>
                                                      <w:marRight w:val="0"/>
                                                      <w:marTop w:val="0"/>
                                                      <w:marBottom w:val="0"/>
                                                      <w:divBdr>
                                                        <w:top w:val="none" w:sz="0" w:space="0" w:color="auto"/>
                                                        <w:left w:val="none" w:sz="0" w:space="0" w:color="auto"/>
                                                        <w:bottom w:val="none" w:sz="0" w:space="0" w:color="auto"/>
                                                        <w:right w:val="none" w:sz="0" w:space="0" w:color="auto"/>
                                                      </w:divBdr>
                                                    </w:div>
                                                  </w:divsChild>
                                                </w:div>
                                                <w:div w:id="430006998">
                                                  <w:marLeft w:val="0"/>
                                                  <w:marRight w:val="0"/>
                                                  <w:marTop w:val="0"/>
                                                  <w:marBottom w:val="0"/>
                                                  <w:divBdr>
                                                    <w:top w:val="none" w:sz="0" w:space="0" w:color="auto"/>
                                                    <w:left w:val="none" w:sz="0" w:space="0" w:color="auto"/>
                                                    <w:bottom w:val="none" w:sz="0" w:space="0" w:color="auto"/>
                                                    <w:right w:val="none" w:sz="0" w:space="0" w:color="auto"/>
                                                  </w:divBdr>
                                                  <w:divsChild>
                                                    <w:div w:id="615907712">
                                                      <w:marLeft w:val="0"/>
                                                      <w:marRight w:val="0"/>
                                                      <w:marTop w:val="0"/>
                                                      <w:marBottom w:val="0"/>
                                                      <w:divBdr>
                                                        <w:top w:val="none" w:sz="0" w:space="0" w:color="auto"/>
                                                        <w:left w:val="none" w:sz="0" w:space="0" w:color="auto"/>
                                                        <w:bottom w:val="none" w:sz="0" w:space="0" w:color="auto"/>
                                                        <w:right w:val="none" w:sz="0" w:space="0" w:color="auto"/>
                                                      </w:divBdr>
                                                      <w:divsChild>
                                                        <w:div w:id="433790996">
                                                          <w:marLeft w:val="0"/>
                                                          <w:marRight w:val="0"/>
                                                          <w:marTop w:val="0"/>
                                                          <w:marBottom w:val="0"/>
                                                          <w:divBdr>
                                                            <w:top w:val="none" w:sz="0" w:space="0" w:color="auto"/>
                                                            <w:left w:val="none" w:sz="0" w:space="0" w:color="auto"/>
                                                            <w:bottom w:val="none" w:sz="0" w:space="0" w:color="auto"/>
                                                            <w:right w:val="none" w:sz="0" w:space="0" w:color="auto"/>
                                                          </w:divBdr>
                                                          <w:divsChild>
                                                            <w:div w:id="45437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4470528">
                                              <w:marLeft w:val="0"/>
                                              <w:marRight w:val="0"/>
                                              <w:marTop w:val="0"/>
                                              <w:marBottom w:val="0"/>
                                              <w:divBdr>
                                                <w:top w:val="none" w:sz="0" w:space="0" w:color="auto"/>
                                                <w:left w:val="none" w:sz="0" w:space="0" w:color="auto"/>
                                                <w:bottom w:val="none" w:sz="0" w:space="0" w:color="auto"/>
                                                <w:right w:val="none" w:sz="0" w:space="0" w:color="auto"/>
                                              </w:divBdr>
                                              <w:divsChild>
                                                <w:div w:id="627663341">
                                                  <w:marLeft w:val="0"/>
                                                  <w:marRight w:val="0"/>
                                                  <w:marTop w:val="0"/>
                                                  <w:marBottom w:val="0"/>
                                                  <w:divBdr>
                                                    <w:top w:val="none" w:sz="0" w:space="0" w:color="auto"/>
                                                    <w:left w:val="none" w:sz="0" w:space="0" w:color="auto"/>
                                                    <w:bottom w:val="none" w:sz="0" w:space="0" w:color="auto"/>
                                                    <w:right w:val="none" w:sz="0" w:space="0" w:color="auto"/>
                                                  </w:divBdr>
                                                </w:div>
                                              </w:divsChild>
                                            </w:div>
                                            <w:div w:id="1462653886">
                                              <w:marLeft w:val="150"/>
                                              <w:marRight w:val="0"/>
                                              <w:marTop w:val="0"/>
                                              <w:marBottom w:val="0"/>
                                              <w:divBdr>
                                                <w:top w:val="none" w:sz="0" w:space="0" w:color="auto"/>
                                                <w:left w:val="none" w:sz="0" w:space="0" w:color="auto"/>
                                                <w:bottom w:val="single" w:sz="6" w:space="0" w:color="E4EAEF"/>
                                                <w:right w:val="none" w:sz="0" w:space="0" w:color="auto"/>
                                              </w:divBdr>
                                              <w:divsChild>
                                                <w:div w:id="1136292955">
                                                  <w:marLeft w:val="0"/>
                                                  <w:marRight w:val="0"/>
                                                  <w:marTop w:val="0"/>
                                                  <w:marBottom w:val="90"/>
                                                  <w:divBdr>
                                                    <w:top w:val="none" w:sz="0" w:space="0" w:color="auto"/>
                                                    <w:left w:val="none" w:sz="0" w:space="0" w:color="auto"/>
                                                    <w:bottom w:val="none" w:sz="0" w:space="0" w:color="auto"/>
                                                    <w:right w:val="none" w:sz="0" w:space="0" w:color="auto"/>
                                                  </w:divBdr>
                                                  <w:divsChild>
                                                    <w:div w:id="101532869">
                                                      <w:marLeft w:val="0"/>
                                                      <w:marRight w:val="0"/>
                                                      <w:marTop w:val="0"/>
                                                      <w:marBottom w:val="0"/>
                                                      <w:divBdr>
                                                        <w:top w:val="none" w:sz="0" w:space="0" w:color="auto"/>
                                                        <w:left w:val="none" w:sz="0" w:space="0" w:color="auto"/>
                                                        <w:bottom w:val="none" w:sz="0" w:space="0" w:color="auto"/>
                                                        <w:right w:val="none" w:sz="0" w:space="0" w:color="auto"/>
                                                      </w:divBdr>
                                                    </w:div>
                                                  </w:divsChild>
                                                </w:div>
                                                <w:div w:id="1307197577">
                                                  <w:marLeft w:val="0"/>
                                                  <w:marRight w:val="0"/>
                                                  <w:marTop w:val="0"/>
                                                  <w:marBottom w:val="0"/>
                                                  <w:divBdr>
                                                    <w:top w:val="none" w:sz="0" w:space="0" w:color="auto"/>
                                                    <w:left w:val="none" w:sz="0" w:space="0" w:color="auto"/>
                                                    <w:bottom w:val="none" w:sz="0" w:space="0" w:color="auto"/>
                                                    <w:right w:val="none" w:sz="0" w:space="0" w:color="auto"/>
                                                  </w:divBdr>
                                                  <w:divsChild>
                                                    <w:div w:id="1237282322">
                                                      <w:marLeft w:val="0"/>
                                                      <w:marRight w:val="0"/>
                                                      <w:marTop w:val="0"/>
                                                      <w:marBottom w:val="0"/>
                                                      <w:divBdr>
                                                        <w:top w:val="none" w:sz="0" w:space="0" w:color="auto"/>
                                                        <w:left w:val="none" w:sz="0" w:space="0" w:color="auto"/>
                                                        <w:bottom w:val="none" w:sz="0" w:space="0" w:color="auto"/>
                                                        <w:right w:val="none" w:sz="0" w:space="0" w:color="auto"/>
                                                      </w:divBdr>
                                                      <w:divsChild>
                                                        <w:div w:id="1075738357">
                                                          <w:marLeft w:val="0"/>
                                                          <w:marRight w:val="0"/>
                                                          <w:marTop w:val="0"/>
                                                          <w:marBottom w:val="0"/>
                                                          <w:divBdr>
                                                            <w:top w:val="none" w:sz="0" w:space="0" w:color="auto"/>
                                                            <w:left w:val="none" w:sz="0" w:space="0" w:color="auto"/>
                                                            <w:bottom w:val="none" w:sz="0" w:space="0" w:color="auto"/>
                                                            <w:right w:val="none" w:sz="0" w:space="0" w:color="auto"/>
                                                          </w:divBdr>
                                                          <w:divsChild>
                                                            <w:div w:id="1889761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1303524">
                                              <w:marLeft w:val="0"/>
                                              <w:marRight w:val="0"/>
                                              <w:marTop w:val="0"/>
                                              <w:marBottom w:val="0"/>
                                              <w:divBdr>
                                                <w:top w:val="none" w:sz="0" w:space="0" w:color="auto"/>
                                                <w:left w:val="none" w:sz="0" w:space="0" w:color="auto"/>
                                                <w:bottom w:val="none" w:sz="0" w:space="0" w:color="auto"/>
                                                <w:right w:val="none" w:sz="0" w:space="0" w:color="auto"/>
                                              </w:divBdr>
                                              <w:divsChild>
                                                <w:div w:id="1081369751">
                                                  <w:marLeft w:val="0"/>
                                                  <w:marRight w:val="0"/>
                                                  <w:marTop w:val="0"/>
                                                  <w:marBottom w:val="0"/>
                                                  <w:divBdr>
                                                    <w:top w:val="none" w:sz="0" w:space="0" w:color="auto"/>
                                                    <w:left w:val="none" w:sz="0" w:space="0" w:color="auto"/>
                                                    <w:bottom w:val="none" w:sz="0" w:space="0" w:color="auto"/>
                                                    <w:right w:val="none" w:sz="0" w:space="0" w:color="auto"/>
                                                  </w:divBdr>
                                                </w:div>
                                              </w:divsChild>
                                            </w:div>
                                            <w:div w:id="163863278">
                                              <w:marLeft w:val="150"/>
                                              <w:marRight w:val="0"/>
                                              <w:marTop w:val="0"/>
                                              <w:marBottom w:val="0"/>
                                              <w:divBdr>
                                                <w:top w:val="none" w:sz="0" w:space="0" w:color="auto"/>
                                                <w:left w:val="none" w:sz="0" w:space="0" w:color="auto"/>
                                                <w:bottom w:val="single" w:sz="6" w:space="0" w:color="E4EAEF"/>
                                                <w:right w:val="none" w:sz="0" w:space="0" w:color="auto"/>
                                              </w:divBdr>
                                              <w:divsChild>
                                                <w:div w:id="1355569293">
                                                  <w:marLeft w:val="0"/>
                                                  <w:marRight w:val="0"/>
                                                  <w:marTop w:val="0"/>
                                                  <w:marBottom w:val="90"/>
                                                  <w:divBdr>
                                                    <w:top w:val="none" w:sz="0" w:space="0" w:color="auto"/>
                                                    <w:left w:val="none" w:sz="0" w:space="0" w:color="auto"/>
                                                    <w:bottom w:val="none" w:sz="0" w:space="0" w:color="auto"/>
                                                    <w:right w:val="none" w:sz="0" w:space="0" w:color="auto"/>
                                                  </w:divBdr>
                                                  <w:divsChild>
                                                    <w:div w:id="433671566">
                                                      <w:marLeft w:val="0"/>
                                                      <w:marRight w:val="0"/>
                                                      <w:marTop w:val="0"/>
                                                      <w:marBottom w:val="0"/>
                                                      <w:divBdr>
                                                        <w:top w:val="none" w:sz="0" w:space="0" w:color="auto"/>
                                                        <w:left w:val="none" w:sz="0" w:space="0" w:color="auto"/>
                                                        <w:bottom w:val="none" w:sz="0" w:space="0" w:color="auto"/>
                                                        <w:right w:val="none" w:sz="0" w:space="0" w:color="auto"/>
                                                      </w:divBdr>
                                                    </w:div>
                                                  </w:divsChild>
                                                </w:div>
                                                <w:div w:id="2068455013">
                                                  <w:marLeft w:val="0"/>
                                                  <w:marRight w:val="0"/>
                                                  <w:marTop w:val="0"/>
                                                  <w:marBottom w:val="0"/>
                                                  <w:divBdr>
                                                    <w:top w:val="none" w:sz="0" w:space="0" w:color="auto"/>
                                                    <w:left w:val="none" w:sz="0" w:space="0" w:color="auto"/>
                                                    <w:bottom w:val="none" w:sz="0" w:space="0" w:color="auto"/>
                                                    <w:right w:val="none" w:sz="0" w:space="0" w:color="auto"/>
                                                  </w:divBdr>
                                                  <w:divsChild>
                                                    <w:div w:id="1564758956">
                                                      <w:marLeft w:val="0"/>
                                                      <w:marRight w:val="0"/>
                                                      <w:marTop w:val="0"/>
                                                      <w:marBottom w:val="0"/>
                                                      <w:divBdr>
                                                        <w:top w:val="none" w:sz="0" w:space="0" w:color="auto"/>
                                                        <w:left w:val="none" w:sz="0" w:space="0" w:color="auto"/>
                                                        <w:bottom w:val="none" w:sz="0" w:space="0" w:color="auto"/>
                                                        <w:right w:val="none" w:sz="0" w:space="0" w:color="auto"/>
                                                      </w:divBdr>
                                                      <w:divsChild>
                                                        <w:div w:id="1267075245">
                                                          <w:marLeft w:val="0"/>
                                                          <w:marRight w:val="0"/>
                                                          <w:marTop w:val="0"/>
                                                          <w:marBottom w:val="0"/>
                                                          <w:divBdr>
                                                            <w:top w:val="none" w:sz="0" w:space="0" w:color="auto"/>
                                                            <w:left w:val="none" w:sz="0" w:space="0" w:color="auto"/>
                                                            <w:bottom w:val="none" w:sz="0" w:space="0" w:color="auto"/>
                                                            <w:right w:val="none" w:sz="0" w:space="0" w:color="auto"/>
                                                          </w:divBdr>
                                                          <w:divsChild>
                                                            <w:div w:id="129040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4562055">
                                              <w:marLeft w:val="0"/>
                                              <w:marRight w:val="0"/>
                                              <w:marTop w:val="0"/>
                                              <w:marBottom w:val="0"/>
                                              <w:divBdr>
                                                <w:top w:val="none" w:sz="0" w:space="0" w:color="auto"/>
                                                <w:left w:val="none" w:sz="0" w:space="0" w:color="auto"/>
                                                <w:bottom w:val="none" w:sz="0" w:space="0" w:color="auto"/>
                                                <w:right w:val="none" w:sz="0" w:space="0" w:color="auto"/>
                                              </w:divBdr>
                                              <w:divsChild>
                                                <w:div w:id="170687052">
                                                  <w:marLeft w:val="0"/>
                                                  <w:marRight w:val="0"/>
                                                  <w:marTop w:val="0"/>
                                                  <w:marBottom w:val="0"/>
                                                  <w:divBdr>
                                                    <w:top w:val="none" w:sz="0" w:space="0" w:color="auto"/>
                                                    <w:left w:val="none" w:sz="0" w:space="0" w:color="auto"/>
                                                    <w:bottom w:val="none" w:sz="0" w:space="0" w:color="auto"/>
                                                    <w:right w:val="none" w:sz="0" w:space="0" w:color="auto"/>
                                                  </w:divBdr>
                                                </w:div>
                                              </w:divsChild>
                                            </w:div>
                                            <w:div w:id="1602109444">
                                              <w:marLeft w:val="150"/>
                                              <w:marRight w:val="0"/>
                                              <w:marTop w:val="0"/>
                                              <w:marBottom w:val="0"/>
                                              <w:divBdr>
                                                <w:top w:val="none" w:sz="0" w:space="0" w:color="auto"/>
                                                <w:left w:val="none" w:sz="0" w:space="0" w:color="auto"/>
                                                <w:bottom w:val="single" w:sz="6" w:space="0" w:color="E4EAEF"/>
                                                <w:right w:val="none" w:sz="0" w:space="0" w:color="auto"/>
                                              </w:divBdr>
                                              <w:divsChild>
                                                <w:div w:id="1296526075">
                                                  <w:marLeft w:val="0"/>
                                                  <w:marRight w:val="0"/>
                                                  <w:marTop w:val="0"/>
                                                  <w:marBottom w:val="90"/>
                                                  <w:divBdr>
                                                    <w:top w:val="none" w:sz="0" w:space="0" w:color="auto"/>
                                                    <w:left w:val="none" w:sz="0" w:space="0" w:color="auto"/>
                                                    <w:bottom w:val="none" w:sz="0" w:space="0" w:color="auto"/>
                                                    <w:right w:val="none" w:sz="0" w:space="0" w:color="auto"/>
                                                  </w:divBdr>
                                                  <w:divsChild>
                                                    <w:div w:id="2119063730">
                                                      <w:marLeft w:val="0"/>
                                                      <w:marRight w:val="0"/>
                                                      <w:marTop w:val="0"/>
                                                      <w:marBottom w:val="0"/>
                                                      <w:divBdr>
                                                        <w:top w:val="none" w:sz="0" w:space="0" w:color="auto"/>
                                                        <w:left w:val="none" w:sz="0" w:space="0" w:color="auto"/>
                                                        <w:bottom w:val="none" w:sz="0" w:space="0" w:color="auto"/>
                                                        <w:right w:val="none" w:sz="0" w:space="0" w:color="auto"/>
                                                      </w:divBdr>
                                                    </w:div>
                                                  </w:divsChild>
                                                </w:div>
                                                <w:div w:id="101924017">
                                                  <w:marLeft w:val="0"/>
                                                  <w:marRight w:val="0"/>
                                                  <w:marTop w:val="0"/>
                                                  <w:marBottom w:val="0"/>
                                                  <w:divBdr>
                                                    <w:top w:val="none" w:sz="0" w:space="0" w:color="auto"/>
                                                    <w:left w:val="none" w:sz="0" w:space="0" w:color="auto"/>
                                                    <w:bottom w:val="none" w:sz="0" w:space="0" w:color="auto"/>
                                                    <w:right w:val="none" w:sz="0" w:space="0" w:color="auto"/>
                                                  </w:divBdr>
                                                  <w:divsChild>
                                                    <w:div w:id="880020077">
                                                      <w:marLeft w:val="0"/>
                                                      <w:marRight w:val="0"/>
                                                      <w:marTop w:val="0"/>
                                                      <w:marBottom w:val="0"/>
                                                      <w:divBdr>
                                                        <w:top w:val="none" w:sz="0" w:space="0" w:color="auto"/>
                                                        <w:left w:val="none" w:sz="0" w:space="0" w:color="auto"/>
                                                        <w:bottom w:val="none" w:sz="0" w:space="0" w:color="auto"/>
                                                        <w:right w:val="none" w:sz="0" w:space="0" w:color="auto"/>
                                                      </w:divBdr>
                                                      <w:divsChild>
                                                        <w:div w:id="1207137208">
                                                          <w:marLeft w:val="0"/>
                                                          <w:marRight w:val="0"/>
                                                          <w:marTop w:val="0"/>
                                                          <w:marBottom w:val="0"/>
                                                          <w:divBdr>
                                                            <w:top w:val="none" w:sz="0" w:space="0" w:color="auto"/>
                                                            <w:left w:val="none" w:sz="0" w:space="0" w:color="auto"/>
                                                            <w:bottom w:val="none" w:sz="0" w:space="0" w:color="auto"/>
                                                            <w:right w:val="none" w:sz="0" w:space="0" w:color="auto"/>
                                                          </w:divBdr>
                                                          <w:divsChild>
                                                            <w:div w:id="1077635742">
                                                              <w:marLeft w:val="0"/>
                                                              <w:marRight w:val="0"/>
                                                              <w:marTop w:val="0"/>
                                                              <w:marBottom w:val="0"/>
                                                              <w:divBdr>
                                                                <w:top w:val="none" w:sz="0" w:space="0" w:color="auto"/>
                                                                <w:left w:val="none" w:sz="0" w:space="0" w:color="auto"/>
                                                                <w:bottom w:val="none" w:sz="0" w:space="0" w:color="auto"/>
                                                                <w:right w:val="none" w:sz="0" w:space="0" w:color="auto"/>
                                                              </w:divBdr>
                                                            </w:div>
                                                          </w:divsChild>
                                                        </w:div>
                                                        <w:div w:id="198207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693163">
                                              <w:marLeft w:val="0"/>
                                              <w:marRight w:val="0"/>
                                              <w:marTop w:val="0"/>
                                              <w:marBottom w:val="0"/>
                                              <w:divBdr>
                                                <w:top w:val="none" w:sz="0" w:space="0" w:color="auto"/>
                                                <w:left w:val="none" w:sz="0" w:space="0" w:color="auto"/>
                                                <w:bottom w:val="none" w:sz="0" w:space="0" w:color="auto"/>
                                                <w:right w:val="none" w:sz="0" w:space="0" w:color="auto"/>
                                              </w:divBdr>
                                              <w:divsChild>
                                                <w:div w:id="1668947061">
                                                  <w:marLeft w:val="0"/>
                                                  <w:marRight w:val="0"/>
                                                  <w:marTop w:val="0"/>
                                                  <w:marBottom w:val="0"/>
                                                  <w:divBdr>
                                                    <w:top w:val="none" w:sz="0" w:space="0" w:color="auto"/>
                                                    <w:left w:val="none" w:sz="0" w:space="0" w:color="auto"/>
                                                    <w:bottom w:val="none" w:sz="0" w:space="0" w:color="auto"/>
                                                    <w:right w:val="none" w:sz="0" w:space="0" w:color="auto"/>
                                                  </w:divBdr>
                                                </w:div>
                                              </w:divsChild>
                                            </w:div>
                                            <w:div w:id="1640450205">
                                              <w:marLeft w:val="150"/>
                                              <w:marRight w:val="0"/>
                                              <w:marTop w:val="0"/>
                                              <w:marBottom w:val="0"/>
                                              <w:divBdr>
                                                <w:top w:val="none" w:sz="0" w:space="0" w:color="auto"/>
                                                <w:left w:val="none" w:sz="0" w:space="0" w:color="auto"/>
                                                <w:bottom w:val="single" w:sz="6" w:space="0" w:color="E4EAEF"/>
                                                <w:right w:val="none" w:sz="0" w:space="0" w:color="auto"/>
                                              </w:divBdr>
                                              <w:divsChild>
                                                <w:div w:id="1997418715">
                                                  <w:marLeft w:val="0"/>
                                                  <w:marRight w:val="0"/>
                                                  <w:marTop w:val="0"/>
                                                  <w:marBottom w:val="90"/>
                                                  <w:divBdr>
                                                    <w:top w:val="none" w:sz="0" w:space="0" w:color="auto"/>
                                                    <w:left w:val="none" w:sz="0" w:space="0" w:color="auto"/>
                                                    <w:bottom w:val="none" w:sz="0" w:space="0" w:color="auto"/>
                                                    <w:right w:val="none" w:sz="0" w:space="0" w:color="auto"/>
                                                  </w:divBdr>
                                                  <w:divsChild>
                                                    <w:div w:id="1048841153">
                                                      <w:marLeft w:val="0"/>
                                                      <w:marRight w:val="0"/>
                                                      <w:marTop w:val="0"/>
                                                      <w:marBottom w:val="0"/>
                                                      <w:divBdr>
                                                        <w:top w:val="none" w:sz="0" w:space="0" w:color="auto"/>
                                                        <w:left w:val="none" w:sz="0" w:space="0" w:color="auto"/>
                                                        <w:bottom w:val="none" w:sz="0" w:space="0" w:color="auto"/>
                                                        <w:right w:val="none" w:sz="0" w:space="0" w:color="auto"/>
                                                      </w:divBdr>
                                                    </w:div>
                                                  </w:divsChild>
                                                </w:div>
                                                <w:div w:id="906913408">
                                                  <w:marLeft w:val="0"/>
                                                  <w:marRight w:val="0"/>
                                                  <w:marTop w:val="0"/>
                                                  <w:marBottom w:val="0"/>
                                                  <w:divBdr>
                                                    <w:top w:val="none" w:sz="0" w:space="0" w:color="auto"/>
                                                    <w:left w:val="none" w:sz="0" w:space="0" w:color="auto"/>
                                                    <w:bottom w:val="none" w:sz="0" w:space="0" w:color="auto"/>
                                                    <w:right w:val="none" w:sz="0" w:space="0" w:color="auto"/>
                                                  </w:divBdr>
                                                  <w:divsChild>
                                                    <w:div w:id="779837992">
                                                      <w:marLeft w:val="0"/>
                                                      <w:marRight w:val="0"/>
                                                      <w:marTop w:val="0"/>
                                                      <w:marBottom w:val="0"/>
                                                      <w:divBdr>
                                                        <w:top w:val="none" w:sz="0" w:space="0" w:color="auto"/>
                                                        <w:left w:val="none" w:sz="0" w:space="0" w:color="auto"/>
                                                        <w:bottom w:val="none" w:sz="0" w:space="0" w:color="auto"/>
                                                        <w:right w:val="none" w:sz="0" w:space="0" w:color="auto"/>
                                                      </w:divBdr>
                                                      <w:divsChild>
                                                        <w:div w:id="1653607035">
                                                          <w:marLeft w:val="0"/>
                                                          <w:marRight w:val="0"/>
                                                          <w:marTop w:val="0"/>
                                                          <w:marBottom w:val="0"/>
                                                          <w:divBdr>
                                                            <w:top w:val="none" w:sz="0" w:space="0" w:color="auto"/>
                                                            <w:left w:val="none" w:sz="0" w:space="0" w:color="auto"/>
                                                            <w:bottom w:val="none" w:sz="0" w:space="0" w:color="auto"/>
                                                            <w:right w:val="none" w:sz="0" w:space="0" w:color="auto"/>
                                                          </w:divBdr>
                                                          <w:divsChild>
                                                            <w:div w:id="142884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9111502">
                                              <w:marLeft w:val="0"/>
                                              <w:marRight w:val="0"/>
                                              <w:marTop w:val="0"/>
                                              <w:marBottom w:val="0"/>
                                              <w:divBdr>
                                                <w:top w:val="none" w:sz="0" w:space="0" w:color="auto"/>
                                                <w:left w:val="none" w:sz="0" w:space="0" w:color="auto"/>
                                                <w:bottom w:val="none" w:sz="0" w:space="0" w:color="auto"/>
                                                <w:right w:val="none" w:sz="0" w:space="0" w:color="auto"/>
                                              </w:divBdr>
                                              <w:divsChild>
                                                <w:div w:id="1545557277">
                                                  <w:marLeft w:val="0"/>
                                                  <w:marRight w:val="0"/>
                                                  <w:marTop w:val="0"/>
                                                  <w:marBottom w:val="0"/>
                                                  <w:divBdr>
                                                    <w:top w:val="none" w:sz="0" w:space="0" w:color="auto"/>
                                                    <w:left w:val="none" w:sz="0" w:space="0" w:color="auto"/>
                                                    <w:bottom w:val="none" w:sz="0" w:space="0" w:color="auto"/>
                                                    <w:right w:val="none" w:sz="0" w:space="0" w:color="auto"/>
                                                  </w:divBdr>
                                                </w:div>
                                              </w:divsChild>
                                            </w:div>
                                            <w:div w:id="1308969744">
                                              <w:marLeft w:val="150"/>
                                              <w:marRight w:val="0"/>
                                              <w:marTop w:val="0"/>
                                              <w:marBottom w:val="0"/>
                                              <w:divBdr>
                                                <w:top w:val="none" w:sz="0" w:space="0" w:color="auto"/>
                                                <w:left w:val="none" w:sz="0" w:space="0" w:color="auto"/>
                                                <w:bottom w:val="single" w:sz="6" w:space="0" w:color="E4EAEF"/>
                                                <w:right w:val="none" w:sz="0" w:space="0" w:color="auto"/>
                                              </w:divBdr>
                                              <w:divsChild>
                                                <w:div w:id="407338847">
                                                  <w:marLeft w:val="0"/>
                                                  <w:marRight w:val="0"/>
                                                  <w:marTop w:val="0"/>
                                                  <w:marBottom w:val="90"/>
                                                  <w:divBdr>
                                                    <w:top w:val="none" w:sz="0" w:space="0" w:color="auto"/>
                                                    <w:left w:val="none" w:sz="0" w:space="0" w:color="auto"/>
                                                    <w:bottom w:val="none" w:sz="0" w:space="0" w:color="auto"/>
                                                    <w:right w:val="none" w:sz="0" w:space="0" w:color="auto"/>
                                                  </w:divBdr>
                                                  <w:divsChild>
                                                    <w:div w:id="1422026750">
                                                      <w:marLeft w:val="0"/>
                                                      <w:marRight w:val="0"/>
                                                      <w:marTop w:val="0"/>
                                                      <w:marBottom w:val="0"/>
                                                      <w:divBdr>
                                                        <w:top w:val="none" w:sz="0" w:space="0" w:color="auto"/>
                                                        <w:left w:val="none" w:sz="0" w:space="0" w:color="auto"/>
                                                        <w:bottom w:val="none" w:sz="0" w:space="0" w:color="auto"/>
                                                        <w:right w:val="none" w:sz="0" w:space="0" w:color="auto"/>
                                                      </w:divBdr>
                                                    </w:div>
                                                  </w:divsChild>
                                                </w:div>
                                                <w:div w:id="1581480163">
                                                  <w:marLeft w:val="0"/>
                                                  <w:marRight w:val="0"/>
                                                  <w:marTop w:val="0"/>
                                                  <w:marBottom w:val="0"/>
                                                  <w:divBdr>
                                                    <w:top w:val="none" w:sz="0" w:space="0" w:color="auto"/>
                                                    <w:left w:val="none" w:sz="0" w:space="0" w:color="auto"/>
                                                    <w:bottom w:val="none" w:sz="0" w:space="0" w:color="auto"/>
                                                    <w:right w:val="none" w:sz="0" w:space="0" w:color="auto"/>
                                                  </w:divBdr>
                                                  <w:divsChild>
                                                    <w:div w:id="653946049">
                                                      <w:marLeft w:val="0"/>
                                                      <w:marRight w:val="0"/>
                                                      <w:marTop w:val="0"/>
                                                      <w:marBottom w:val="0"/>
                                                      <w:divBdr>
                                                        <w:top w:val="none" w:sz="0" w:space="0" w:color="auto"/>
                                                        <w:left w:val="none" w:sz="0" w:space="0" w:color="auto"/>
                                                        <w:bottom w:val="none" w:sz="0" w:space="0" w:color="auto"/>
                                                        <w:right w:val="none" w:sz="0" w:space="0" w:color="auto"/>
                                                      </w:divBdr>
                                                      <w:divsChild>
                                                        <w:div w:id="918372723">
                                                          <w:marLeft w:val="0"/>
                                                          <w:marRight w:val="0"/>
                                                          <w:marTop w:val="0"/>
                                                          <w:marBottom w:val="0"/>
                                                          <w:divBdr>
                                                            <w:top w:val="none" w:sz="0" w:space="0" w:color="auto"/>
                                                            <w:left w:val="none" w:sz="0" w:space="0" w:color="auto"/>
                                                            <w:bottom w:val="none" w:sz="0" w:space="0" w:color="auto"/>
                                                            <w:right w:val="none" w:sz="0" w:space="0" w:color="auto"/>
                                                          </w:divBdr>
                                                          <w:divsChild>
                                                            <w:div w:id="2124765095">
                                                              <w:marLeft w:val="0"/>
                                                              <w:marRight w:val="0"/>
                                                              <w:marTop w:val="0"/>
                                                              <w:marBottom w:val="0"/>
                                                              <w:divBdr>
                                                                <w:top w:val="none" w:sz="0" w:space="0" w:color="auto"/>
                                                                <w:left w:val="none" w:sz="0" w:space="0" w:color="auto"/>
                                                                <w:bottom w:val="none" w:sz="0" w:space="0" w:color="auto"/>
                                                                <w:right w:val="none" w:sz="0" w:space="0" w:color="auto"/>
                                                              </w:divBdr>
                                                            </w:div>
                                                          </w:divsChild>
                                                        </w:div>
                                                        <w:div w:id="1746296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8735335">
                  <w:marLeft w:val="0"/>
                  <w:marRight w:val="0"/>
                  <w:marTop w:val="0"/>
                  <w:marBottom w:val="0"/>
                  <w:divBdr>
                    <w:top w:val="none" w:sz="0" w:space="0" w:color="auto"/>
                    <w:left w:val="none" w:sz="0" w:space="0" w:color="auto"/>
                    <w:bottom w:val="none" w:sz="0" w:space="0" w:color="auto"/>
                    <w:right w:val="none" w:sz="0" w:space="0" w:color="auto"/>
                  </w:divBdr>
                  <w:divsChild>
                    <w:div w:id="1386880414">
                      <w:marLeft w:val="0"/>
                      <w:marRight w:val="0"/>
                      <w:marTop w:val="0"/>
                      <w:marBottom w:val="0"/>
                      <w:divBdr>
                        <w:top w:val="none" w:sz="0" w:space="0" w:color="auto"/>
                        <w:left w:val="none" w:sz="0" w:space="0" w:color="auto"/>
                        <w:bottom w:val="none" w:sz="0" w:space="0" w:color="auto"/>
                        <w:right w:val="none" w:sz="0" w:space="0" w:color="auto"/>
                      </w:divBdr>
                      <w:divsChild>
                        <w:div w:id="1046835523">
                          <w:marLeft w:val="300"/>
                          <w:marRight w:val="0"/>
                          <w:marTop w:val="0"/>
                          <w:marBottom w:val="0"/>
                          <w:divBdr>
                            <w:top w:val="none" w:sz="0" w:space="0" w:color="auto"/>
                            <w:left w:val="none" w:sz="0" w:space="0" w:color="auto"/>
                            <w:bottom w:val="single" w:sz="2" w:space="0" w:color="EDF0F5"/>
                            <w:right w:val="none" w:sz="0" w:space="0" w:color="auto"/>
                          </w:divBdr>
                          <w:divsChild>
                            <w:div w:id="1022852924">
                              <w:marLeft w:val="0"/>
                              <w:marRight w:val="0"/>
                              <w:marTop w:val="0"/>
                              <w:marBottom w:val="0"/>
                              <w:divBdr>
                                <w:top w:val="none" w:sz="0" w:space="0" w:color="auto"/>
                                <w:left w:val="none" w:sz="0" w:space="0" w:color="auto"/>
                                <w:bottom w:val="none" w:sz="0" w:space="0" w:color="auto"/>
                                <w:right w:val="none" w:sz="0" w:space="0" w:color="auto"/>
                              </w:divBdr>
                              <w:divsChild>
                                <w:div w:id="1794865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9025579">
      <w:bodyDiv w:val="1"/>
      <w:marLeft w:val="0"/>
      <w:marRight w:val="0"/>
      <w:marTop w:val="0"/>
      <w:marBottom w:val="0"/>
      <w:divBdr>
        <w:top w:val="none" w:sz="0" w:space="0" w:color="auto"/>
        <w:left w:val="none" w:sz="0" w:space="0" w:color="auto"/>
        <w:bottom w:val="none" w:sz="0" w:space="0" w:color="auto"/>
        <w:right w:val="none" w:sz="0" w:space="0" w:color="auto"/>
      </w:divBdr>
    </w:div>
    <w:div w:id="1462184612">
      <w:bodyDiv w:val="1"/>
      <w:marLeft w:val="0"/>
      <w:marRight w:val="0"/>
      <w:marTop w:val="0"/>
      <w:marBottom w:val="0"/>
      <w:divBdr>
        <w:top w:val="none" w:sz="0" w:space="0" w:color="auto"/>
        <w:left w:val="none" w:sz="0" w:space="0" w:color="auto"/>
        <w:bottom w:val="none" w:sz="0" w:space="0" w:color="auto"/>
        <w:right w:val="none" w:sz="0" w:space="0" w:color="auto"/>
      </w:divBdr>
    </w:div>
    <w:div w:id="1490250664">
      <w:bodyDiv w:val="1"/>
      <w:marLeft w:val="0"/>
      <w:marRight w:val="0"/>
      <w:marTop w:val="0"/>
      <w:marBottom w:val="0"/>
      <w:divBdr>
        <w:top w:val="none" w:sz="0" w:space="0" w:color="auto"/>
        <w:left w:val="none" w:sz="0" w:space="0" w:color="auto"/>
        <w:bottom w:val="none" w:sz="0" w:space="0" w:color="auto"/>
        <w:right w:val="none" w:sz="0" w:space="0" w:color="auto"/>
      </w:divBdr>
    </w:div>
    <w:div w:id="1546479257">
      <w:bodyDiv w:val="1"/>
      <w:marLeft w:val="0"/>
      <w:marRight w:val="0"/>
      <w:marTop w:val="0"/>
      <w:marBottom w:val="0"/>
      <w:divBdr>
        <w:top w:val="none" w:sz="0" w:space="0" w:color="auto"/>
        <w:left w:val="none" w:sz="0" w:space="0" w:color="auto"/>
        <w:bottom w:val="none" w:sz="0" w:space="0" w:color="auto"/>
        <w:right w:val="none" w:sz="0" w:space="0" w:color="auto"/>
      </w:divBdr>
    </w:div>
    <w:div w:id="1556695008">
      <w:bodyDiv w:val="1"/>
      <w:marLeft w:val="0"/>
      <w:marRight w:val="0"/>
      <w:marTop w:val="0"/>
      <w:marBottom w:val="0"/>
      <w:divBdr>
        <w:top w:val="none" w:sz="0" w:space="0" w:color="auto"/>
        <w:left w:val="none" w:sz="0" w:space="0" w:color="auto"/>
        <w:bottom w:val="none" w:sz="0" w:space="0" w:color="auto"/>
        <w:right w:val="none" w:sz="0" w:space="0" w:color="auto"/>
      </w:divBdr>
    </w:div>
    <w:div w:id="1560483488">
      <w:bodyDiv w:val="1"/>
      <w:marLeft w:val="0"/>
      <w:marRight w:val="0"/>
      <w:marTop w:val="0"/>
      <w:marBottom w:val="0"/>
      <w:divBdr>
        <w:top w:val="none" w:sz="0" w:space="0" w:color="auto"/>
        <w:left w:val="none" w:sz="0" w:space="0" w:color="auto"/>
        <w:bottom w:val="none" w:sz="0" w:space="0" w:color="auto"/>
        <w:right w:val="none" w:sz="0" w:space="0" w:color="auto"/>
      </w:divBdr>
    </w:div>
    <w:div w:id="1648242531">
      <w:bodyDiv w:val="1"/>
      <w:marLeft w:val="0"/>
      <w:marRight w:val="0"/>
      <w:marTop w:val="0"/>
      <w:marBottom w:val="0"/>
      <w:divBdr>
        <w:top w:val="none" w:sz="0" w:space="0" w:color="auto"/>
        <w:left w:val="none" w:sz="0" w:space="0" w:color="auto"/>
        <w:bottom w:val="none" w:sz="0" w:space="0" w:color="auto"/>
        <w:right w:val="none" w:sz="0" w:space="0" w:color="auto"/>
      </w:divBdr>
    </w:div>
    <w:div w:id="1742603656">
      <w:bodyDiv w:val="1"/>
      <w:marLeft w:val="0"/>
      <w:marRight w:val="0"/>
      <w:marTop w:val="0"/>
      <w:marBottom w:val="0"/>
      <w:divBdr>
        <w:top w:val="none" w:sz="0" w:space="0" w:color="auto"/>
        <w:left w:val="none" w:sz="0" w:space="0" w:color="auto"/>
        <w:bottom w:val="none" w:sz="0" w:space="0" w:color="auto"/>
        <w:right w:val="none" w:sz="0" w:space="0" w:color="auto"/>
      </w:divBdr>
    </w:div>
    <w:div w:id="1765685751">
      <w:bodyDiv w:val="1"/>
      <w:marLeft w:val="0"/>
      <w:marRight w:val="0"/>
      <w:marTop w:val="0"/>
      <w:marBottom w:val="0"/>
      <w:divBdr>
        <w:top w:val="none" w:sz="0" w:space="0" w:color="auto"/>
        <w:left w:val="none" w:sz="0" w:space="0" w:color="auto"/>
        <w:bottom w:val="none" w:sz="0" w:space="0" w:color="auto"/>
        <w:right w:val="none" w:sz="0" w:space="0" w:color="auto"/>
      </w:divBdr>
    </w:div>
    <w:div w:id="1773669385">
      <w:bodyDiv w:val="1"/>
      <w:marLeft w:val="0"/>
      <w:marRight w:val="0"/>
      <w:marTop w:val="0"/>
      <w:marBottom w:val="0"/>
      <w:divBdr>
        <w:top w:val="none" w:sz="0" w:space="0" w:color="auto"/>
        <w:left w:val="none" w:sz="0" w:space="0" w:color="auto"/>
        <w:bottom w:val="none" w:sz="0" w:space="0" w:color="auto"/>
        <w:right w:val="none" w:sz="0" w:space="0" w:color="auto"/>
      </w:divBdr>
    </w:div>
    <w:div w:id="1776091592">
      <w:bodyDiv w:val="1"/>
      <w:marLeft w:val="0"/>
      <w:marRight w:val="0"/>
      <w:marTop w:val="0"/>
      <w:marBottom w:val="0"/>
      <w:divBdr>
        <w:top w:val="none" w:sz="0" w:space="0" w:color="auto"/>
        <w:left w:val="none" w:sz="0" w:space="0" w:color="auto"/>
        <w:bottom w:val="none" w:sz="0" w:space="0" w:color="auto"/>
        <w:right w:val="none" w:sz="0" w:space="0" w:color="auto"/>
      </w:divBdr>
    </w:div>
    <w:div w:id="1810899613">
      <w:bodyDiv w:val="1"/>
      <w:marLeft w:val="0"/>
      <w:marRight w:val="0"/>
      <w:marTop w:val="0"/>
      <w:marBottom w:val="0"/>
      <w:divBdr>
        <w:top w:val="none" w:sz="0" w:space="0" w:color="auto"/>
        <w:left w:val="none" w:sz="0" w:space="0" w:color="auto"/>
        <w:bottom w:val="none" w:sz="0" w:space="0" w:color="auto"/>
        <w:right w:val="none" w:sz="0" w:space="0" w:color="auto"/>
      </w:divBdr>
    </w:div>
    <w:div w:id="1819614099">
      <w:bodyDiv w:val="1"/>
      <w:marLeft w:val="0"/>
      <w:marRight w:val="0"/>
      <w:marTop w:val="0"/>
      <w:marBottom w:val="0"/>
      <w:divBdr>
        <w:top w:val="none" w:sz="0" w:space="0" w:color="auto"/>
        <w:left w:val="none" w:sz="0" w:space="0" w:color="auto"/>
        <w:bottom w:val="none" w:sz="0" w:space="0" w:color="auto"/>
        <w:right w:val="none" w:sz="0" w:space="0" w:color="auto"/>
      </w:divBdr>
    </w:div>
    <w:div w:id="1822771290">
      <w:bodyDiv w:val="1"/>
      <w:marLeft w:val="0"/>
      <w:marRight w:val="0"/>
      <w:marTop w:val="0"/>
      <w:marBottom w:val="0"/>
      <w:divBdr>
        <w:top w:val="none" w:sz="0" w:space="0" w:color="auto"/>
        <w:left w:val="none" w:sz="0" w:space="0" w:color="auto"/>
        <w:bottom w:val="none" w:sz="0" w:space="0" w:color="auto"/>
        <w:right w:val="none" w:sz="0" w:space="0" w:color="auto"/>
      </w:divBdr>
    </w:div>
    <w:div w:id="1848322823">
      <w:bodyDiv w:val="1"/>
      <w:marLeft w:val="0"/>
      <w:marRight w:val="0"/>
      <w:marTop w:val="0"/>
      <w:marBottom w:val="0"/>
      <w:divBdr>
        <w:top w:val="none" w:sz="0" w:space="0" w:color="auto"/>
        <w:left w:val="none" w:sz="0" w:space="0" w:color="auto"/>
        <w:bottom w:val="none" w:sz="0" w:space="0" w:color="auto"/>
        <w:right w:val="none" w:sz="0" w:space="0" w:color="auto"/>
      </w:divBdr>
    </w:div>
    <w:div w:id="1914318323">
      <w:bodyDiv w:val="1"/>
      <w:marLeft w:val="0"/>
      <w:marRight w:val="0"/>
      <w:marTop w:val="0"/>
      <w:marBottom w:val="0"/>
      <w:divBdr>
        <w:top w:val="none" w:sz="0" w:space="0" w:color="auto"/>
        <w:left w:val="none" w:sz="0" w:space="0" w:color="auto"/>
        <w:bottom w:val="none" w:sz="0" w:space="0" w:color="auto"/>
        <w:right w:val="none" w:sz="0" w:space="0" w:color="auto"/>
      </w:divBdr>
    </w:div>
    <w:div w:id="1931693159">
      <w:bodyDiv w:val="1"/>
      <w:marLeft w:val="0"/>
      <w:marRight w:val="0"/>
      <w:marTop w:val="0"/>
      <w:marBottom w:val="0"/>
      <w:divBdr>
        <w:top w:val="none" w:sz="0" w:space="0" w:color="auto"/>
        <w:left w:val="none" w:sz="0" w:space="0" w:color="auto"/>
        <w:bottom w:val="none" w:sz="0" w:space="0" w:color="auto"/>
        <w:right w:val="none" w:sz="0" w:space="0" w:color="auto"/>
      </w:divBdr>
    </w:div>
    <w:div w:id="1963152951">
      <w:bodyDiv w:val="1"/>
      <w:marLeft w:val="0"/>
      <w:marRight w:val="0"/>
      <w:marTop w:val="0"/>
      <w:marBottom w:val="0"/>
      <w:divBdr>
        <w:top w:val="none" w:sz="0" w:space="0" w:color="auto"/>
        <w:left w:val="none" w:sz="0" w:space="0" w:color="auto"/>
        <w:bottom w:val="none" w:sz="0" w:space="0" w:color="auto"/>
        <w:right w:val="none" w:sz="0" w:space="0" w:color="auto"/>
      </w:divBdr>
    </w:div>
    <w:div w:id="2047439964">
      <w:bodyDiv w:val="1"/>
      <w:marLeft w:val="0"/>
      <w:marRight w:val="0"/>
      <w:marTop w:val="0"/>
      <w:marBottom w:val="0"/>
      <w:divBdr>
        <w:top w:val="none" w:sz="0" w:space="0" w:color="auto"/>
        <w:left w:val="none" w:sz="0" w:space="0" w:color="auto"/>
        <w:bottom w:val="none" w:sz="0" w:space="0" w:color="auto"/>
        <w:right w:val="none" w:sz="0" w:space="0" w:color="auto"/>
      </w:divBdr>
    </w:div>
    <w:div w:id="2059157480">
      <w:bodyDiv w:val="1"/>
      <w:marLeft w:val="0"/>
      <w:marRight w:val="0"/>
      <w:marTop w:val="0"/>
      <w:marBottom w:val="0"/>
      <w:divBdr>
        <w:top w:val="none" w:sz="0" w:space="0" w:color="auto"/>
        <w:left w:val="none" w:sz="0" w:space="0" w:color="auto"/>
        <w:bottom w:val="none" w:sz="0" w:space="0" w:color="auto"/>
        <w:right w:val="none" w:sz="0" w:space="0" w:color="auto"/>
      </w:divBdr>
    </w:div>
    <w:div w:id="21086523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2561F537-7081-4E76-AB67-BA89B2F2C6A4}">
  <ds:schemaRefs>
    <ds:schemaRef ds:uri="http://schemas.openxmlformats.org/officeDocument/2006/bibliography"/>
  </ds:schemaRefs>
</ds:datastoreItem>
</file>

<file path=customXml/itemProps2.xml><?xml version="1.0" encoding="utf-8"?>
<ds:datastoreItem xmlns:ds="http://schemas.openxmlformats.org/officeDocument/2006/customXml" ds:itemID="{F19FB3EF-5F5C-4F7A-800A-7DB7AAEDD9C4}">
  <ds:schemaRefs>
    <ds:schemaRef ds:uri="http://schemas.microsoft.com/sharepoint/v3/contenttype/forms"/>
  </ds:schemaRefs>
</ds:datastoreItem>
</file>

<file path=customXml/itemProps3.xml><?xml version="1.0" encoding="utf-8"?>
<ds:datastoreItem xmlns:ds="http://schemas.openxmlformats.org/officeDocument/2006/customXml" ds:itemID="{E4E75E62-8312-456B-A269-195054B19F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BBCAE4C-8D99-4D2C-BFE1-D7190128252A}">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15</Pages>
  <Words>6255</Words>
  <Characters>35660</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鲍炜</dc:creator>
  <cp:lastModifiedBy>vivo</cp:lastModifiedBy>
  <cp:revision>3</cp:revision>
  <dcterms:created xsi:type="dcterms:W3CDTF">2024-05-10T06:45:00Z</dcterms:created>
  <dcterms:modified xsi:type="dcterms:W3CDTF">2024-05-10T07:33:00Z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9529994ad9b756951f0b43b7a5e050f852ad9f050127cb0ce3fdae759786b26e</vt:lpwstr>
  </property>
  <property fmtid="{D5CDD505-2E9C-101B-9397-08002B2CF9AE}" pid="4" name="KSOProductBuildVer">
    <vt:lpwstr>2052-11.1.0.11744</vt:lpwstr>
  </property>
  <property fmtid="{D5CDD505-2E9C-101B-9397-08002B2CF9AE}" pid="5" name="ICV">
    <vt:lpwstr>41307DDD24D646A38FA83050C1604C92</vt:lpwstr>
  </property>
</Properties>
</file>